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875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822"/>
      </w:tblGrid>
      <w:tr w:rsidR="00D40148" w:rsidRPr="00D40148" w14:paraId="752DA94C" w14:textId="77777777" w:rsidTr="00295B4C">
        <w:tc>
          <w:tcPr>
            <w:tcW w:w="4361" w:type="dxa"/>
            <w:gridSpan w:val="2"/>
          </w:tcPr>
          <w:p w14:paraId="3A9BB36B" w14:textId="77777777" w:rsidR="00D40148" w:rsidRPr="00D40148" w:rsidRDefault="00D40148" w:rsidP="00D40148">
            <w:pPr>
              <w:tabs>
                <w:tab w:val="left" w:pos="-1985"/>
              </w:tabs>
              <w:spacing w:after="0"/>
              <w:ind w:right="-516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14:paraId="023ED871" w14:textId="77777777" w:rsidR="00D40148" w:rsidRPr="00D40148" w:rsidRDefault="00D40148" w:rsidP="00D40148">
            <w:pPr>
              <w:tabs>
                <w:tab w:val="left" w:pos="-1985"/>
              </w:tabs>
              <w:spacing w:after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14:paraId="40022AA3" w14:textId="77777777" w:rsidR="00D40148" w:rsidRPr="00D40148" w:rsidRDefault="00D40148" w:rsidP="00D40148">
            <w:pPr>
              <w:tabs>
                <w:tab w:val="left" w:pos="-1985"/>
              </w:tabs>
              <w:spacing w:after="0"/>
              <w:ind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  <w:r>
              <w:rPr>
                <w:rFonts w:ascii="Calibri" w:eastAsia="Times New Roman" w:hAnsi="Calibri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9191061" wp14:editId="41960FF0">
                  <wp:extent cx="465455" cy="4489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A82EA" w14:textId="77777777" w:rsidR="00D40148" w:rsidRPr="00D40148" w:rsidRDefault="00D40148" w:rsidP="00D40148">
            <w:pPr>
              <w:tabs>
                <w:tab w:val="left" w:pos="-1985"/>
              </w:tabs>
              <w:spacing w:after="0"/>
              <w:ind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14:paraId="2FED115E" w14:textId="77777777" w:rsidR="00D40148" w:rsidRPr="00D40148" w:rsidRDefault="00D40148" w:rsidP="00D4014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ΥΠΟΥΡΓΕΙΟ  ΠΑΙΔΕΙΑΣ, ΕΡΕΥΝΑΣ  &amp; ΘΡΗΣΚΕΥΜΑΤΩΝ</w:t>
            </w:r>
          </w:p>
          <w:p w14:paraId="34C00C21" w14:textId="77777777" w:rsidR="00D40148" w:rsidRPr="00D40148" w:rsidRDefault="00D40148" w:rsidP="00D4014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ΠΕΡΙΦΕΡΕΙΑΚΗ  ΔΙΕΥΘΥΝΣΗ ΠΡΩΤΟΒΑΘΜΙΑΣ &amp; ΔΕΥΤΕΡΟΒΑΘΜΙΑΣ ΕΚΠΑΙΔΕΥΣΗΣ ΑΤΤΙΚΗΣ</w:t>
            </w:r>
          </w:p>
          <w:p w14:paraId="469E24AE" w14:textId="77777777" w:rsidR="00D40148" w:rsidRPr="00D40148" w:rsidRDefault="00D40148" w:rsidP="00D40148">
            <w:pPr>
              <w:spacing w:after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l-GR"/>
              </w:rPr>
            </w:pPr>
          </w:p>
          <w:p w14:paraId="3BF2071F" w14:textId="77777777" w:rsidR="00D40148" w:rsidRPr="00D40148" w:rsidRDefault="00D40148" w:rsidP="00D4014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49</w:t>
            </w:r>
            <w:r w:rsidRPr="00D4014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l-GR"/>
              </w:rPr>
              <w:t>η</w:t>
            </w:r>
            <w:r w:rsidRPr="00D4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ΠΕΡΙΦΕΡΕΙΑ </w:t>
            </w:r>
          </w:p>
          <w:p w14:paraId="4F07F6EB" w14:textId="77777777" w:rsidR="00D40148" w:rsidRPr="00D40148" w:rsidRDefault="00D40148" w:rsidP="00D4014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ΔΗΜΟΤΙΚΗΣ ΕΚΠΑΙΔΕΥΣΗΣ ΑΤΤΙΚΗΣ </w:t>
            </w:r>
          </w:p>
          <w:p w14:paraId="7F987A39" w14:textId="77777777" w:rsidR="00D40148" w:rsidRPr="00D40148" w:rsidRDefault="00D40148" w:rsidP="00D4014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ΣΧΟΛΙΚΟΣ ΣΥΜΒΟΥΛΟΣ </w:t>
            </w:r>
          </w:p>
          <w:p w14:paraId="1795C948" w14:textId="77777777" w:rsidR="00D40148" w:rsidRPr="00D40148" w:rsidRDefault="00D40148" w:rsidP="00D40148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Δρ. ΑΝΔΡΕΑΣ Ν.  ΖΕΡΓΙΩΤΗΣ</w:t>
            </w:r>
          </w:p>
          <w:p w14:paraId="68578A46" w14:textId="77777777" w:rsidR="00D40148" w:rsidRPr="00D40148" w:rsidRDefault="00D40148" w:rsidP="00D40148">
            <w:pPr>
              <w:spacing w:after="0"/>
              <w:rPr>
                <w:rFonts w:ascii="Arial" w:eastAsia="Times New Roman" w:hAnsi="Arial" w:cs="Arial"/>
                <w:spacing w:val="20"/>
                <w:sz w:val="10"/>
                <w:szCs w:val="10"/>
                <w:lang w:eastAsia="el-GR"/>
              </w:rPr>
            </w:pPr>
          </w:p>
        </w:tc>
        <w:tc>
          <w:tcPr>
            <w:tcW w:w="567" w:type="dxa"/>
            <w:vMerge w:val="restart"/>
          </w:tcPr>
          <w:p w14:paraId="01608556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lang w:val="pt-BR" w:eastAsia="el-GR"/>
              </w:rPr>
            </w:pPr>
          </w:p>
        </w:tc>
        <w:tc>
          <w:tcPr>
            <w:tcW w:w="3822" w:type="dxa"/>
            <w:vMerge w:val="restart"/>
          </w:tcPr>
          <w:p w14:paraId="6EE7E8EA" w14:textId="77777777" w:rsidR="00D40148" w:rsidRPr="00D40148" w:rsidRDefault="00D40148" w:rsidP="00D40148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20"/>
                <w:szCs w:val="24"/>
                <w:lang w:eastAsia="el-GR"/>
              </w:rPr>
            </w:pPr>
          </w:p>
          <w:p w14:paraId="51DF4D72" w14:textId="77777777" w:rsidR="00D40148" w:rsidRPr="00D40148" w:rsidRDefault="00D40148" w:rsidP="00D40148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20"/>
                <w:szCs w:val="24"/>
                <w:lang w:eastAsia="el-GR"/>
              </w:rPr>
            </w:pPr>
          </w:p>
          <w:p w14:paraId="7EAAFE21" w14:textId="77777777" w:rsidR="00D40148" w:rsidRPr="00D40148" w:rsidRDefault="00D40148" w:rsidP="00D40148">
            <w:pPr>
              <w:tabs>
                <w:tab w:val="left" w:pos="-1985"/>
              </w:tabs>
              <w:spacing w:after="0" w:line="360" w:lineRule="auto"/>
              <w:ind w:right="-2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  <w:p w14:paraId="00E43187" w14:textId="77777777" w:rsidR="00D40148" w:rsidRPr="00D40148" w:rsidRDefault="00D40148" w:rsidP="00D40148">
            <w:pPr>
              <w:tabs>
                <w:tab w:val="left" w:pos="-1985"/>
              </w:tabs>
              <w:spacing w:after="0" w:line="360" w:lineRule="auto"/>
              <w:ind w:right="-2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D40148">
              <w:rPr>
                <w:rFonts w:ascii="Arial" w:eastAsia="Times New Roman" w:hAnsi="Arial" w:cs="Arial"/>
                <w:b/>
                <w:lang w:eastAsia="el-GR"/>
              </w:rPr>
              <w:t xml:space="preserve">Διόνυσος, 6 </w:t>
            </w:r>
            <w:r w:rsidR="00900089">
              <w:rPr>
                <w:rFonts w:ascii="Arial" w:eastAsia="Times New Roman" w:hAnsi="Arial" w:cs="Arial"/>
                <w:b/>
                <w:lang w:eastAsia="el-GR"/>
              </w:rPr>
              <w:t>Μαρτίου 2017</w:t>
            </w:r>
            <w:r w:rsidRPr="00D40148"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</w:p>
          <w:p w14:paraId="4D4CAD22" w14:textId="77777777" w:rsidR="00D40148" w:rsidRPr="00D40148" w:rsidRDefault="00D40148" w:rsidP="00D40148">
            <w:pPr>
              <w:tabs>
                <w:tab w:val="left" w:pos="-1985"/>
              </w:tabs>
              <w:spacing w:after="0" w:line="360" w:lineRule="auto"/>
              <w:ind w:right="-2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D40148">
              <w:rPr>
                <w:rFonts w:ascii="Arial" w:eastAsia="Times New Roman" w:hAnsi="Arial" w:cs="Arial"/>
                <w:b/>
                <w:lang w:eastAsia="el-GR"/>
              </w:rPr>
              <w:t>Αριθμ</w:t>
            </w:r>
            <w:proofErr w:type="spellEnd"/>
            <w:r w:rsidRPr="00D40148">
              <w:rPr>
                <w:rFonts w:ascii="Arial" w:eastAsia="Times New Roman" w:hAnsi="Arial" w:cs="Arial"/>
                <w:b/>
                <w:lang w:eastAsia="el-GR"/>
              </w:rPr>
              <w:t xml:space="preserve">. </w:t>
            </w:r>
            <w:proofErr w:type="spellStart"/>
            <w:r w:rsidRPr="00D40148">
              <w:rPr>
                <w:rFonts w:ascii="Arial" w:eastAsia="Times New Roman" w:hAnsi="Arial" w:cs="Arial"/>
                <w:b/>
                <w:lang w:eastAsia="el-GR"/>
              </w:rPr>
              <w:t>Πρωτ</w:t>
            </w:r>
            <w:proofErr w:type="spellEnd"/>
            <w:r w:rsidRPr="00D40148">
              <w:rPr>
                <w:rFonts w:ascii="Arial" w:eastAsia="Times New Roman" w:hAnsi="Arial" w:cs="Arial"/>
                <w:b/>
                <w:lang w:eastAsia="el-GR"/>
              </w:rPr>
              <w:t xml:space="preserve">.: Φ3.Α/ </w:t>
            </w:r>
            <w:r w:rsidR="00900089">
              <w:rPr>
                <w:rFonts w:ascii="Arial" w:eastAsia="Times New Roman" w:hAnsi="Arial" w:cs="Arial"/>
                <w:b/>
                <w:lang w:eastAsia="el-GR"/>
              </w:rPr>
              <w:t>78</w:t>
            </w:r>
          </w:p>
          <w:p w14:paraId="119AC7D3" w14:textId="77777777" w:rsidR="00D40148" w:rsidRPr="00D40148" w:rsidRDefault="00D40148" w:rsidP="00D40148">
            <w:pPr>
              <w:spacing w:after="0" w:line="360" w:lineRule="auto"/>
              <w:rPr>
                <w:rFonts w:ascii="Arial" w:eastAsia="Times New Roman" w:hAnsi="Arial" w:cs="Arial"/>
                <w:lang w:eastAsia="el-GR"/>
              </w:rPr>
            </w:pPr>
          </w:p>
          <w:p w14:paraId="79F099C1" w14:textId="77777777" w:rsidR="00D40148" w:rsidRPr="00D40148" w:rsidRDefault="00D40148" w:rsidP="00D40148">
            <w:pPr>
              <w:spacing w:after="0" w:line="360" w:lineRule="auto"/>
              <w:ind w:left="884" w:hanging="884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40148">
              <w:rPr>
                <w:rFonts w:ascii="Arial" w:eastAsia="Times New Roman" w:hAnsi="Arial" w:cs="Arial"/>
                <w:b/>
                <w:bCs/>
                <w:lang w:eastAsia="el-GR"/>
              </w:rPr>
              <w:t>ΠΡΟΣ</w:t>
            </w:r>
          </w:p>
          <w:p w14:paraId="1E47727B" w14:textId="77777777" w:rsidR="00D40148" w:rsidRPr="00D40148" w:rsidRDefault="00D40148" w:rsidP="00D4014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40148">
              <w:rPr>
                <w:rFonts w:ascii="Arial" w:eastAsia="Times New Roman" w:hAnsi="Arial" w:cs="Arial"/>
                <w:b/>
                <w:bCs/>
                <w:lang w:eastAsia="el-GR"/>
              </w:rPr>
              <w:t>τους κ.κ. Διευθυντές και Διευθύντριες και τους Συλλόγους Διδασκόντων των Δημόσιων και Ιδιωτικών Δημοτικών Σχολείων της 49</w:t>
            </w:r>
            <w:r w:rsidRPr="00D40148">
              <w:rPr>
                <w:rFonts w:ascii="Arial" w:eastAsia="Times New Roman" w:hAnsi="Arial" w:cs="Arial"/>
                <w:b/>
                <w:bCs/>
                <w:vertAlign w:val="superscript"/>
                <w:lang w:eastAsia="el-GR"/>
              </w:rPr>
              <w:t>ης</w:t>
            </w:r>
            <w:r w:rsidRPr="00D4014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Περιφέρειας Δ.Ε. Αττικής</w:t>
            </w:r>
          </w:p>
          <w:p w14:paraId="35FFABC8" w14:textId="77777777" w:rsidR="00D40148" w:rsidRDefault="00D40148" w:rsidP="00D4014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lang w:eastAsia="el-GR"/>
              </w:rPr>
            </w:pPr>
          </w:p>
          <w:p w14:paraId="2C6DDBFE" w14:textId="77777777" w:rsidR="00906AC3" w:rsidRPr="00D40148" w:rsidRDefault="00906AC3" w:rsidP="00D4014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lang w:eastAsia="el-GR"/>
              </w:rPr>
            </w:pPr>
          </w:p>
          <w:p w14:paraId="0D9D6BEE" w14:textId="77777777" w:rsidR="00D40148" w:rsidRPr="00D40148" w:rsidRDefault="00D40148" w:rsidP="00D4014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proofErr w:type="spellStart"/>
            <w:r w:rsidRPr="00D40148">
              <w:rPr>
                <w:rFonts w:ascii="Arial" w:eastAsia="Times New Roman" w:hAnsi="Arial" w:cs="Arial"/>
                <w:bCs/>
                <w:lang w:eastAsia="el-GR"/>
              </w:rPr>
              <w:t>Κοιν</w:t>
            </w:r>
            <w:proofErr w:type="spellEnd"/>
            <w:r w:rsidRPr="00D40148">
              <w:rPr>
                <w:rFonts w:ascii="Arial" w:eastAsia="Times New Roman" w:hAnsi="Arial" w:cs="Arial"/>
                <w:bCs/>
                <w:lang w:eastAsia="el-GR"/>
              </w:rPr>
              <w:t>.</w:t>
            </w:r>
          </w:p>
          <w:p w14:paraId="6B4235F7" w14:textId="77777777" w:rsidR="00D40148" w:rsidRPr="00D40148" w:rsidRDefault="00D40148" w:rsidP="00D4014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el-GR"/>
              </w:rPr>
            </w:pPr>
            <w:r w:rsidRPr="00D40148">
              <w:rPr>
                <w:rFonts w:ascii="Arial" w:eastAsia="Times New Roman" w:hAnsi="Arial" w:cs="Arial"/>
                <w:bCs/>
                <w:lang w:eastAsia="el-GR"/>
              </w:rPr>
              <w:t>κ. Προϊστάμενο Επιστημονικής και Παιδαγωγικής Καθοδήγησης Π.Ε. Αττικής</w:t>
            </w:r>
          </w:p>
          <w:p w14:paraId="661D40E2" w14:textId="77777777" w:rsidR="00D40148" w:rsidRDefault="00D40148" w:rsidP="00F60EF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14:paraId="0B4F1D8F" w14:textId="77777777" w:rsidR="00F60EF7" w:rsidRPr="00D40148" w:rsidRDefault="00F60EF7" w:rsidP="00F60EF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D40148" w:rsidRPr="00D40148" w14:paraId="1875966A" w14:textId="77777777" w:rsidTr="00295B4C">
        <w:tc>
          <w:tcPr>
            <w:tcW w:w="1384" w:type="dxa"/>
          </w:tcPr>
          <w:p w14:paraId="73C4CB35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Ταχ</w:t>
            </w:r>
            <w:proofErr w:type="spellEnd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Δ/</w:t>
            </w:r>
            <w:proofErr w:type="spellStart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</w:p>
        </w:tc>
        <w:tc>
          <w:tcPr>
            <w:tcW w:w="2977" w:type="dxa"/>
          </w:tcPr>
          <w:p w14:paraId="5FB4A12B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Πλαστήρα Νικολάου, 50</w:t>
            </w:r>
          </w:p>
        </w:tc>
        <w:tc>
          <w:tcPr>
            <w:tcW w:w="567" w:type="dxa"/>
            <w:vMerge/>
          </w:tcPr>
          <w:p w14:paraId="2F97E4A2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712AF7E9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  <w:tr w:rsidR="00D40148" w:rsidRPr="00D40148" w14:paraId="7EE6DB8A" w14:textId="77777777" w:rsidTr="00295B4C">
        <w:tc>
          <w:tcPr>
            <w:tcW w:w="1384" w:type="dxa"/>
          </w:tcPr>
          <w:p w14:paraId="72182238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Τ.Κ.-Πόλη</w:t>
            </w:r>
          </w:p>
        </w:tc>
        <w:tc>
          <w:tcPr>
            <w:tcW w:w="2977" w:type="dxa"/>
          </w:tcPr>
          <w:p w14:paraId="22E5A3A6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14576, Διόνυσος</w:t>
            </w:r>
          </w:p>
        </w:tc>
        <w:tc>
          <w:tcPr>
            <w:tcW w:w="567" w:type="dxa"/>
            <w:vMerge/>
          </w:tcPr>
          <w:p w14:paraId="5EC3E0F5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1B9A060D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  <w:tr w:rsidR="00D40148" w:rsidRPr="00D40148" w14:paraId="2FFCC2D0" w14:textId="77777777" w:rsidTr="00295B4C">
        <w:tc>
          <w:tcPr>
            <w:tcW w:w="1384" w:type="dxa"/>
          </w:tcPr>
          <w:p w14:paraId="79812D86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</w:t>
            </w:r>
          </w:p>
        </w:tc>
        <w:tc>
          <w:tcPr>
            <w:tcW w:w="2977" w:type="dxa"/>
          </w:tcPr>
          <w:p w14:paraId="6BBC5933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2108145999</w:t>
            </w:r>
          </w:p>
        </w:tc>
        <w:tc>
          <w:tcPr>
            <w:tcW w:w="567" w:type="dxa"/>
            <w:vMerge/>
          </w:tcPr>
          <w:p w14:paraId="33B6EC8B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0B9D6372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  <w:tr w:rsidR="00D40148" w:rsidRPr="00D40148" w14:paraId="3FD13C6F" w14:textId="77777777" w:rsidTr="00295B4C">
        <w:tc>
          <w:tcPr>
            <w:tcW w:w="1384" w:type="dxa"/>
          </w:tcPr>
          <w:p w14:paraId="0ECA7A76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</w:t>
            </w:r>
            <w:proofErr w:type="spellEnd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Δ/</w:t>
            </w:r>
            <w:proofErr w:type="spellStart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</w:p>
        </w:tc>
        <w:tc>
          <w:tcPr>
            <w:tcW w:w="2977" w:type="dxa"/>
          </w:tcPr>
          <w:p w14:paraId="08C8ACA1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hyperlink r:id="rId7" w:history="1">
              <w:r w:rsidRPr="00D4014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l-GR"/>
                </w:rPr>
                <w:t>symdim</w:t>
              </w:r>
              <w:r w:rsidRPr="00D4014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r w:rsidRPr="00D4014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l-GR"/>
                </w:rPr>
                <w:t>anatt</w:t>
              </w:r>
              <w:r w:rsidRPr="00D4014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49@</w:t>
              </w:r>
              <w:r w:rsidRPr="00D4014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l-GR"/>
                </w:rPr>
                <w:t>sch</w:t>
              </w:r>
              <w:r w:rsidRPr="00D4014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D4014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</w:tcPr>
          <w:p w14:paraId="159352F7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4FE2833B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  <w:tr w:rsidR="00D40148" w:rsidRPr="00D40148" w14:paraId="59A5FA97" w14:textId="77777777" w:rsidTr="00295B4C">
        <w:tc>
          <w:tcPr>
            <w:tcW w:w="1384" w:type="dxa"/>
          </w:tcPr>
          <w:p w14:paraId="59084B89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</w:pPr>
            <w:proofErr w:type="spellStart"/>
            <w:r w:rsidRPr="00D4014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  <w:t>Ιστολόγιο</w:t>
            </w:r>
            <w:proofErr w:type="spellEnd"/>
          </w:p>
        </w:tc>
        <w:tc>
          <w:tcPr>
            <w:tcW w:w="2977" w:type="dxa"/>
          </w:tcPr>
          <w:p w14:paraId="2E469F1D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el-GR"/>
              </w:rPr>
            </w:pPr>
            <w:r w:rsidRPr="00D4014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l-GR"/>
              </w:rPr>
              <w:t xml:space="preserve">: </w:t>
            </w:r>
            <w:hyperlink r:id="rId8" w:history="1">
              <w:r w:rsidRPr="00D40148">
                <w:rPr>
                  <w:rFonts w:ascii="Arial" w:eastAsia="Times New Roman" w:hAnsi="Arial" w:cs="Arial"/>
                  <w:b/>
                  <w:color w:val="0070C0"/>
                  <w:sz w:val="20"/>
                  <w:szCs w:val="20"/>
                  <w:lang w:val="en-US" w:eastAsia="el-GR"/>
                </w:rPr>
                <w:t>www.49epa.weebly.com</w:t>
              </w:r>
            </w:hyperlink>
          </w:p>
        </w:tc>
        <w:tc>
          <w:tcPr>
            <w:tcW w:w="567" w:type="dxa"/>
            <w:vMerge/>
          </w:tcPr>
          <w:p w14:paraId="6652D4EE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12BF8D8C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  <w:tr w:rsidR="00D40148" w:rsidRPr="00D40148" w14:paraId="007F6758" w14:textId="77777777" w:rsidTr="00295B4C">
        <w:tc>
          <w:tcPr>
            <w:tcW w:w="1384" w:type="dxa"/>
          </w:tcPr>
          <w:p w14:paraId="4F8B5EAD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Πληροφορίες</w:t>
            </w:r>
          </w:p>
        </w:tc>
        <w:tc>
          <w:tcPr>
            <w:tcW w:w="2977" w:type="dxa"/>
          </w:tcPr>
          <w:p w14:paraId="30BBFB4D" w14:textId="77777777" w:rsidR="00D40148" w:rsidRDefault="00900089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Τίνα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Χανδρά</w:t>
            </w:r>
            <w:proofErr w:type="spellEnd"/>
          </w:p>
          <w:p w14:paraId="36A47464" w14:textId="77777777" w:rsidR="00900089" w:rsidRPr="00D40148" w:rsidRDefault="00900089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Πάνου Δέσποινα</w:t>
            </w:r>
          </w:p>
        </w:tc>
        <w:tc>
          <w:tcPr>
            <w:tcW w:w="567" w:type="dxa"/>
            <w:vMerge/>
          </w:tcPr>
          <w:p w14:paraId="5E11FBBD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72F37293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  <w:tr w:rsidR="00D40148" w:rsidRPr="00D40148" w14:paraId="6AE0543C" w14:textId="77777777" w:rsidTr="00295B4C">
        <w:tc>
          <w:tcPr>
            <w:tcW w:w="1384" w:type="dxa"/>
          </w:tcPr>
          <w:p w14:paraId="32AC4AD9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</w:t>
            </w:r>
          </w:p>
        </w:tc>
        <w:tc>
          <w:tcPr>
            <w:tcW w:w="2977" w:type="dxa"/>
          </w:tcPr>
          <w:p w14:paraId="16C0434C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  <w:r w:rsidRPr="00D40148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2102465855</w:t>
            </w:r>
          </w:p>
        </w:tc>
        <w:tc>
          <w:tcPr>
            <w:tcW w:w="567" w:type="dxa"/>
            <w:vMerge/>
          </w:tcPr>
          <w:p w14:paraId="68E27F21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5434063E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  <w:tr w:rsidR="00D40148" w:rsidRPr="00D40148" w14:paraId="390359F8" w14:textId="77777777" w:rsidTr="00295B4C">
        <w:tc>
          <w:tcPr>
            <w:tcW w:w="1384" w:type="dxa"/>
          </w:tcPr>
          <w:p w14:paraId="3B0C6839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&amp; Φαξ</w:t>
            </w:r>
          </w:p>
        </w:tc>
        <w:tc>
          <w:tcPr>
            <w:tcW w:w="2977" w:type="dxa"/>
          </w:tcPr>
          <w:p w14:paraId="6607383C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2102461598</w:t>
            </w:r>
          </w:p>
        </w:tc>
        <w:tc>
          <w:tcPr>
            <w:tcW w:w="567" w:type="dxa"/>
            <w:vMerge/>
          </w:tcPr>
          <w:p w14:paraId="3E05345B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68B669BD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  <w:tr w:rsidR="00D40148" w:rsidRPr="00D40148" w14:paraId="1B06CF34" w14:textId="77777777" w:rsidTr="00295B4C">
        <w:tc>
          <w:tcPr>
            <w:tcW w:w="1384" w:type="dxa"/>
          </w:tcPr>
          <w:p w14:paraId="509F3E8F" w14:textId="77777777" w:rsidR="00D40148" w:rsidRP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proofErr w:type="spellStart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</w:t>
            </w:r>
            <w:proofErr w:type="spellEnd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Δ/</w:t>
            </w:r>
            <w:proofErr w:type="spellStart"/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</w:p>
        </w:tc>
        <w:tc>
          <w:tcPr>
            <w:tcW w:w="2977" w:type="dxa"/>
          </w:tcPr>
          <w:p w14:paraId="082FC806" w14:textId="77777777" w:rsidR="00D40148" w:rsidRDefault="00D40148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401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hyperlink r:id="rId9" w:history="1">
              <w:r w:rsidRPr="00D4014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l-GR"/>
                </w:rPr>
                <w:t>simvouloi@yahoo.com</w:t>
              </w:r>
            </w:hyperlink>
            <w:r w:rsidR="00F60EF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14:paraId="2C193A04" w14:textId="77777777" w:rsidR="00906AC3" w:rsidRPr="00D40148" w:rsidRDefault="00906AC3" w:rsidP="00D40148">
            <w:pPr>
              <w:tabs>
                <w:tab w:val="left" w:pos="-1985"/>
                <w:tab w:val="left" w:pos="975"/>
              </w:tabs>
              <w:spacing w:after="0"/>
              <w:ind w:right="-516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vMerge/>
          </w:tcPr>
          <w:p w14:paraId="5ED368E5" w14:textId="77777777" w:rsidR="00D40148" w:rsidRPr="00D40148" w:rsidRDefault="00D40148" w:rsidP="00D40148">
            <w:pPr>
              <w:spacing w:after="0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val="pt-BR" w:eastAsia="el-GR"/>
              </w:rPr>
            </w:pPr>
          </w:p>
        </w:tc>
        <w:tc>
          <w:tcPr>
            <w:tcW w:w="3822" w:type="dxa"/>
            <w:vMerge/>
          </w:tcPr>
          <w:p w14:paraId="6F6BF0EE" w14:textId="77777777" w:rsidR="00D40148" w:rsidRPr="00D40148" w:rsidRDefault="00D40148" w:rsidP="00D4014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</w:p>
        </w:tc>
      </w:tr>
    </w:tbl>
    <w:p w14:paraId="6F47B15D" w14:textId="77777777" w:rsidR="00F60EF7" w:rsidRDefault="00E864EF" w:rsidP="00F60EF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906AC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Θ</w:t>
      </w:r>
      <w:r w:rsidR="00D40148" w:rsidRPr="00D4014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έμα</w:t>
      </w:r>
      <w:r w:rsidR="00D40148" w:rsidRPr="00D40148">
        <w:rPr>
          <w:rFonts w:ascii="Arial" w:eastAsia="Times New Roman" w:hAnsi="Arial" w:cs="Arial"/>
          <w:b/>
          <w:sz w:val="24"/>
          <w:szCs w:val="24"/>
          <w:lang w:eastAsia="el-GR"/>
        </w:rPr>
        <w:t>: «</w:t>
      </w:r>
      <w:r w:rsidR="00D40148" w:rsidRPr="00906AC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Παγκόσμια Ημέρα κατά της </w:t>
      </w:r>
      <w:proofErr w:type="spellStart"/>
      <w:r w:rsidR="00D40148" w:rsidRPr="00906AC3">
        <w:rPr>
          <w:rFonts w:ascii="Arial" w:eastAsia="Times New Roman" w:hAnsi="Arial" w:cs="Arial"/>
          <w:b/>
          <w:sz w:val="24"/>
          <w:szCs w:val="24"/>
          <w:lang w:eastAsia="el-GR"/>
        </w:rPr>
        <w:t>Ενδοσχολικής</w:t>
      </w:r>
      <w:proofErr w:type="spellEnd"/>
      <w:r w:rsidR="00D40148" w:rsidRPr="00906AC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Βίας και του Εκφοβισμού</w:t>
      </w:r>
      <w:r w:rsidR="00D40148" w:rsidRPr="00D40148">
        <w:rPr>
          <w:rFonts w:ascii="Arial" w:eastAsia="Times New Roman" w:hAnsi="Arial" w:cs="Arial"/>
          <w:b/>
          <w:sz w:val="24"/>
          <w:szCs w:val="24"/>
          <w:lang w:eastAsia="el-GR"/>
        </w:rPr>
        <w:t>».</w:t>
      </w:r>
    </w:p>
    <w:p w14:paraId="2C6C34D2" w14:textId="77777777" w:rsidR="00906AC3" w:rsidRPr="00906AC3" w:rsidRDefault="00906AC3" w:rsidP="00F60EF7">
      <w:pPr>
        <w:spacing w:after="0" w:line="36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14:paraId="4E3335D4" w14:textId="77777777" w:rsidR="00827D04" w:rsidRPr="00900089" w:rsidRDefault="00D40148" w:rsidP="00827D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6AC3">
        <w:rPr>
          <w:rFonts w:ascii="Arial" w:hAnsi="Arial" w:cs="Arial"/>
          <w:sz w:val="24"/>
          <w:szCs w:val="24"/>
        </w:rPr>
        <w:t>Σήμερα, 6</w:t>
      </w:r>
      <w:r w:rsidRPr="00906AC3">
        <w:rPr>
          <w:rFonts w:ascii="Arial" w:hAnsi="Arial" w:cs="Arial"/>
          <w:sz w:val="24"/>
          <w:szCs w:val="24"/>
          <w:vertAlign w:val="superscript"/>
        </w:rPr>
        <w:t>η</w:t>
      </w:r>
      <w:r w:rsidR="007F0870">
        <w:rPr>
          <w:rFonts w:ascii="Arial" w:hAnsi="Arial" w:cs="Arial"/>
          <w:sz w:val="24"/>
          <w:szCs w:val="24"/>
        </w:rPr>
        <w:t xml:space="preserve"> Μαρτίου 2017</w:t>
      </w:r>
      <w:r w:rsidRPr="00906AC3">
        <w:rPr>
          <w:rFonts w:ascii="Arial" w:hAnsi="Arial" w:cs="Arial"/>
          <w:sz w:val="24"/>
          <w:szCs w:val="24"/>
        </w:rPr>
        <w:t xml:space="preserve">, είναι </w:t>
      </w:r>
      <w:r w:rsidR="007F0870">
        <w:rPr>
          <w:rFonts w:ascii="Arial" w:hAnsi="Arial" w:cs="Arial"/>
          <w:sz w:val="24"/>
          <w:szCs w:val="24"/>
        </w:rPr>
        <w:t>ημ</w:t>
      </w:r>
      <w:r w:rsidRPr="00906AC3">
        <w:rPr>
          <w:rFonts w:ascii="Arial" w:hAnsi="Arial" w:cs="Arial"/>
          <w:sz w:val="24"/>
          <w:szCs w:val="24"/>
        </w:rPr>
        <w:t xml:space="preserve">έρα επετειακού εορτασμού της Παγκόσμιας Ημέρας κατά του Σχολικού Εκφοβισμού και της </w:t>
      </w:r>
      <w:proofErr w:type="spellStart"/>
      <w:r w:rsidRPr="00906AC3">
        <w:rPr>
          <w:rFonts w:ascii="Arial" w:hAnsi="Arial" w:cs="Arial"/>
          <w:sz w:val="24"/>
          <w:szCs w:val="24"/>
        </w:rPr>
        <w:t>Ενδοσχολικής</w:t>
      </w:r>
      <w:proofErr w:type="spellEnd"/>
      <w:r w:rsidRPr="00906AC3">
        <w:rPr>
          <w:rFonts w:ascii="Arial" w:hAnsi="Arial" w:cs="Arial"/>
          <w:sz w:val="24"/>
          <w:szCs w:val="24"/>
        </w:rPr>
        <w:t xml:space="preserve"> Βίας. </w:t>
      </w:r>
      <w:r w:rsidR="00900089">
        <w:rPr>
          <w:rFonts w:ascii="Arial" w:hAnsi="Arial" w:cs="Arial"/>
          <w:sz w:val="24"/>
          <w:szCs w:val="24"/>
        </w:rPr>
        <w:t>Είναι σημαντικό,</w:t>
      </w:r>
      <w:r w:rsidR="007F0870">
        <w:rPr>
          <w:rFonts w:ascii="Arial" w:hAnsi="Arial" w:cs="Arial"/>
          <w:sz w:val="24"/>
          <w:szCs w:val="24"/>
        </w:rPr>
        <w:t xml:space="preserve"> στο πλαίσιο της ευρύτερης διαπαιδαγώγησης των μαθητών μας</w:t>
      </w:r>
      <w:r w:rsidR="00900089">
        <w:rPr>
          <w:rFonts w:ascii="Arial" w:hAnsi="Arial" w:cs="Arial"/>
          <w:sz w:val="24"/>
          <w:szCs w:val="24"/>
        </w:rPr>
        <w:t>,</w:t>
      </w:r>
      <w:r w:rsidR="007F0870">
        <w:rPr>
          <w:rFonts w:ascii="Arial" w:hAnsi="Arial" w:cs="Arial"/>
          <w:sz w:val="24"/>
          <w:szCs w:val="24"/>
        </w:rPr>
        <w:t xml:space="preserve"> να εντάξουμε </w:t>
      </w:r>
      <w:r w:rsidR="00900089">
        <w:rPr>
          <w:rFonts w:ascii="Arial" w:hAnsi="Arial" w:cs="Arial"/>
          <w:sz w:val="24"/>
          <w:szCs w:val="24"/>
        </w:rPr>
        <w:t xml:space="preserve">μέσα </w:t>
      </w:r>
      <w:r w:rsidR="007F0870">
        <w:rPr>
          <w:rFonts w:ascii="Arial" w:hAnsi="Arial" w:cs="Arial"/>
          <w:sz w:val="24"/>
          <w:szCs w:val="24"/>
        </w:rPr>
        <w:t xml:space="preserve">στην εβδομάδα αυτή θεματικές δράσεις </w:t>
      </w:r>
      <w:r w:rsidR="00827D04">
        <w:rPr>
          <w:rFonts w:ascii="Arial" w:hAnsi="Arial" w:cs="Arial"/>
          <w:sz w:val="24"/>
          <w:szCs w:val="24"/>
        </w:rPr>
        <w:t>σε όλες τις τάξεις</w:t>
      </w:r>
      <w:r w:rsidR="00900089">
        <w:rPr>
          <w:rFonts w:ascii="Arial" w:hAnsi="Arial" w:cs="Arial"/>
          <w:sz w:val="24"/>
          <w:szCs w:val="24"/>
        </w:rPr>
        <w:t xml:space="preserve"> των σχολείων μας</w:t>
      </w:r>
      <w:r w:rsidR="00827D04">
        <w:rPr>
          <w:rFonts w:ascii="Arial" w:hAnsi="Arial" w:cs="Arial"/>
          <w:sz w:val="24"/>
          <w:szCs w:val="24"/>
        </w:rPr>
        <w:t xml:space="preserve"> </w:t>
      </w:r>
      <w:r w:rsidR="007F0870">
        <w:rPr>
          <w:rFonts w:ascii="Arial" w:hAnsi="Arial" w:cs="Arial"/>
          <w:sz w:val="24"/>
          <w:szCs w:val="24"/>
        </w:rPr>
        <w:t>για το σκοπό αυτό. Ο</w:t>
      </w:r>
      <w:r w:rsidRPr="00906AC3">
        <w:rPr>
          <w:rFonts w:ascii="Arial" w:hAnsi="Arial" w:cs="Arial"/>
          <w:sz w:val="24"/>
          <w:szCs w:val="24"/>
        </w:rPr>
        <w:t xml:space="preserve"> συμβολισμό</w:t>
      </w:r>
      <w:r w:rsidR="007F0870">
        <w:rPr>
          <w:rFonts w:ascii="Arial" w:hAnsi="Arial" w:cs="Arial"/>
          <w:sz w:val="24"/>
          <w:szCs w:val="24"/>
        </w:rPr>
        <w:t xml:space="preserve">ς </w:t>
      </w:r>
      <w:r w:rsidR="00827D04">
        <w:rPr>
          <w:rFonts w:ascii="Arial" w:hAnsi="Arial" w:cs="Arial"/>
          <w:sz w:val="24"/>
          <w:szCs w:val="24"/>
        </w:rPr>
        <w:t xml:space="preserve">αυτής </w:t>
      </w:r>
      <w:r w:rsidR="007F0870">
        <w:rPr>
          <w:rFonts w:ascii="Arial" w:hAnsi="Arial" w:cs="Arial"/>
          <w:sz w:val="24"/>
          <w:szCs w:val="24"/>
        </w:rPr>
        <w:t>της η</w:t>
      </w:r>
      <w:r w:rsidRPr="00906AC3">
        <w:rPr>
          <w:rFonts w:ascii="Arial" w:hAnsi="Arial" w:cs="Arial"/>
          <w:sz w:val="24"/>
          <w:szCs w:val="24"/>
        </w:rPr>
        <w:t>μέρας</w:t>
      </w:r>
      <w:r w:rsidR="007F0870">
        <w:rPr>
          <w:rFonts w:ascii="Arial" w:hAnsi="Arial" w:cs="Arial"/>
          <w:sz w:val="24"/>
          <w:szCs w:val="24"/>
        </w:rPr>
        <w:t xml:space="preserve">, ας γίνει </w:t>
      </w:r>
      <w:r w:rsidR="00900089">
        <w:rPr>
          <w:rFonts w:ascii="Arial" w:hAnsi="Arial" w:cs="Arial"/>
          <w:sz w:val="24"/>
          <w:szCs w:val="24"/>
        </w:rPr>
        <w:t xml:space="preserve">μία ακόμα </w:t>
      </w:r>
      <w:r w:rsidR="007F0870">
        <w:rPr>
          <w:rFonts w:ascii="Arial" w:hAnsi="Arial" w:cs="Arial"/>
          <w:sz w:val="24"/>
          <w:szCs w:val="24"/>
        </w:rPr>
        <w:t xml:space="preserve">αφορμή για προβληματισμό και συζητήσεις μέσα στις τάξεις και τα σχολεία </w:t>
      </w:r>
      <w:r w:rsidR="00900089">
        <w:rPr>
          <w:rFonts w:ascii="Arial" w:hAnsi="Arial" w:cs="Arial"/>
          <w:sz w:val="24"/>
          <w:szCs w:val="24"/>
        </w:rPr>
        <w:t xml:space="preserve">μας </w:t>
      </w:r>
      <w:r w:rsidR="007F0870">
        <w:rPr>
          <w:rFonts w:ascii="Arial" w:hAnsi="Arial" w:cs="Arial"/>
          <w:sz w:val="24"/>
          <w:szCs w:val="24"/>
        </w:rPr>
        <w:t xml:space="preserve">κατά της </w:t>
      </w:r>
      <w:proofErr w:type="spellStart"/>
      <w:r w:rsidR="007F0870">
        <w:rPr>
          <w:rFonts w:ascii="Arial" w:hAnsi="Arial" w:cs="Arial"/>
          <w:sz w:val="24"/>
          <w:szCs w:val="24"/>
        </w:rPr>
        <w:t>ενδοσχολικής</w:t>
      </w:r>
      <w:proofErr w:type="spellEnd"/>
      <w:r w:rsidR="007F0870">
        <w:rPr>
          <w:rFonts w:ascii="Arial" w:hAnsi="Arial" w:cs="Arial"/>
          <w:sz w:val="24"/>
          <w:szCs w:val="24"/>
        </w:rPr>
        <w:t xml:space="preserve"> βίας </w:t>
      </w:r>
      <w:r w:rsidR="00827D04">
        <w:rPr>
          <w:rFonts w:ascii="Arial" w:hAnsi="Arial" w:cs="Arial"/>
          <w:sz w:val="24"/>
          <w:szCs w:val="24"/>
        </w:rPr>
        <w:t>κ</w:t>
      </w:r>
      <w:r w:rsidR="007F0870">
        <w:rPr>
          <w:rFonts w:ascii="Arial" w:hAnsi="Arial" w:cs="Arial"/>
          <w:sz w:val="24"/>
          <w:szCs w:val="24"/>
        </w:rPr>
        <w:t>ι όλοι οι συνάδελφοι ας</w:t>
      </w:r>
      <w:r w:rsidRPr="00906AC3">
        <w:rPr>
          <w:rFonts w:ascii="Arial" w:hAnsi="Arial" w:cs="Arial"/>
          <w:sz w:val="24"/>
          <w:szCs w:val="24"/>
        </w:rPr>
        <w:t xml:space="preserve"> αναλάβουν να οργανώσουν δράσεις με ανάλογο περιεχόμενο με τους μαθητές </w:t>
      </w:r>
      <w:r w:rsidR="001D047A">
        <w:rPr>
          <w:rFonts w:ascii="Arial" w:hAnsi="Arial" w:cs="Arial"/>
          <w:sz w:val="24"/>
          <w:szCs w:val="24"/>
        </w:rPr>
        <w:t>τους.</w:t>
      </w:r>
      <w:r w:rsidR="00900089">
        <w:rPr>
          <w:rFonts w:ascii="Arial" w:hAnsi="Arial" w:cs="Arial"/>
          <w:sz w:val="24"/>
          <w:szCs w:val="24"/>
        </w:rPr>
        <w:t xml:space="preserve"> Δ</w:t>
      </w:r>
      <w:r w:rsidR="00827D04">
        <w:rPr>
          <w:rFonts w:ascii="Arial" w:hAnsi="Arial" w:cs="Arial"/>
          <w:sz w:val="24"/>
          <w:szCs w:val="24"/>
        </w:rPr>
        <w:t xml:space="preserve">εν κουραζόμαστε να </w:t>
      </w:r>
      <w:r w:rsidR="007F0870">
        <w:rPr>
          <w:rFonts w:ascii="Arial" w:hAnsi="Arial" w:cs="Arial"/>
          <w:sz w:val="24"/>
          <w:szCs w:val="24"/>
        </w:rPr>
        <w:t>επαναλαμβάνουμε συνεχώς,</w:t>
      </w:r>
      <w:r w:rsidR="00827D04">
        <w:rPr>
          <w:rFonts w:ascii="Arial" w:hAnsi="Arial" w:cs="Arial"/>
          <w:sz w:val="24"/>
          <w:szCs w:val="24"/>
        </w:rPr>
        <w:t xml:space="preserve"> </w:t>
      </w:r>
      <w:r w:rsidR="00900089">
        <w:rPr>
          <w:rFonts w:ascii="Arial" w:hAnsi="Arial" w:cs="Arial"/>
          <w:sz w:val="24"/>
          <w:szCs w:val="24"/>
        </w:rPr>
        <w:t xml:space="preserve">ότι </w:t>
      </w:r>
      <w:r w:rsidR="00827D04" w:rsidRPr="00900089">
        <w:rPr>
          <w:rFonts w:ascii="Arial" w:hAnsi="Arial" w:cs="Arial"/>
          <w:b/>
          <w:sz w:val="24"/>
          <w:szCs w:val="24"/>
        </w:rPr>
        <w:t>η εξασφάλιση του βασικού συναισθήματος της ασφάλειας</w:t>
      </w:r>
      <w:r w:rsidRPr="00900089">
        <w:rPr>
          <w:rFonts w:ascii="Arial" w:hAnsi="Arial" w:cs="Arial"/>
          <w:b/>
          <w:sz w:val="24"/>
          <w:szCs w:val="24"/>
        </w:rPr>
        <w:t xml:space="preserve"> </w:t>
      </w:r>
      <w:r w:rsidR="00827D04" w:rsidRPr="00900089">
        <w:rPr>
          <w:rFonts w:ascii="Arial" w:hAnsi="Arial" w:cs="Arial"/>
          <w:b/>
          <w:sz w:val="24"/>
          <w:szCs w:val="24"/>
        </w:rPr>
        <w:t>για όλους τους μαθητές μας</w:t>
      </w:r>
      <w:r w:rsidRPr="00900089">
        <w:rPr>
          <w:rFonts w:ascii="Arial" w:hAnsi="Arial" w:cs="Arial"/>
          <w:b/>
          <w:sz w:val="24"/>
          <w:szCs w:val="24"/>
        </w:rPr>
        <w:t xml:space="preserve"> </w:t>
      </w:r>
      <w:r w:rsidR="00900089" w:rsidRPr="00900089">
        <w:rPr>
          <w:rFonts w:ascii="Arial" w:hAnsi="Arial" w:cs="Arial"/>
          <w:b/>
          <w:sz w:val="24"/>
          <w:szCs w:val="24"/>
        </w:rPr>
        <w:t xml:space="preserve">μέσα στο σχολείο </w:t>
      </w:r>
      <w:bookmarkStart w:id="0" w:name="_GoBack"/>
      <w:bookmarkEnd w:id="0"/>
      <w:r w:rsidR="00827D04" w:rsidRPr="00900089">
        <w:rPr>
          <w:rFonts w:ascii="Arial" w:hAnsi="Arial" w:cs="Arial"/>
          <w:b/>
          <w:sz w:val="24"/>
          <w:szCs w:val="24"/>
        </w:rPr>
        <w:t>είναι βασικό μας μέλημα και προτεραιότητα</w:t>
      </w:r>
      <w:r w:rsidRPr="00900089">
        <w:rPr>
          <w:rFonts w:ascii="Arial" w:hAnsi="Arial" w:cs="Arial"/>
          <w:b/>
          <w:sz w:val="24"/>
          <w:szCs w:val="24"/>
        </w:rPr>
        <w:t xml:space="preserve">. </w:t>
      </w:r>
    </w:p>
    <w:p w14:paraId="1DA4E22E" w14:textId="77777777" w:rsidR="00827D04" w:rsidRDefault="00827D04" w:rsidP="00827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85C238" w14:textId="77777777" w:rsidR="00D40148" w:rsidRDefault="007F0870" w:rsidP="00827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Αγωγή και μόρφωση είναι οι δύο πυλώνες του εκπαιδευτικού</w:t>
      </w:r>
      <w:r w:rsidR="00827D04">
        <w:rPr>
          <w:rFonts w:ascii="Arial" w:hAnsi="Arial" w:cs="Arial"/>
          <w:sz w:val="24"/>
          <w:szCs w:val="24"/>
        </w:rPr>
        <w:t xml:space="preserve"> μας συστήματος. Η σωστή όμως αγωγή περιλαμβάνει πρωτίστως το σεβασμό της προσωπικότητας του συμμαθητή μας, του πιο αδύναμου και γενικότερα του «άλλου» δίπλα μας. </w:t>
      </w:r>
      <w:r w:rsidR="00D40148" w:rsidRPr="00906AC3">
        <w:rPr>
          <w:rFonts w:ascii="Arial" w:hAnsi="Arial" w:cs="Arial"/>
          <w:sz w:val="24"/>
          <w:szCs w:val="24"/>
        </w:rPr>
        <w:t xml:space="preserve">Σύνθημά μας </w:t>
      </w:r>
      <w:r w:rsidR="00827D04">
        <w:rPr>
          <w:rFonts w:ascii="Arial" w:hAnsi="Arial" w:cs="Arial"/>
          <w:sz w:val="24"/>
          <w:szCs w:val="24"/>
        </w:rPr>
        <w:t xml:space="preserve">ας είναι: </w:t>
      </w:r>
      <w:r w:rsidR="00827D04" w:rsidRPr="00900089">
        <w:rPr>
          <w:rFonts w:ascii="Arial" w:hAnsi="Arial" w:cs="Arial"/>
          <w:b/>
          <w:sz w:val="24"/>
          <w:szCs w:val="24"/>
        </w:rPr>
        <w:t>κανένας μαθητής θύμα, κανένας μαθητής</w:t>
      </w:r>
      <w:r w:rsidR="00D40148" w:rsidRPr="00900089">
        <w:rPr>
          <w:rFonts w:ascii="Arial" w:hAnsi="Arial" w:cs="Arial"/>
          <w:b/>
          <w:sz w:val="24"/>
          <w:szCs w:val="24"/>
        </w:rPr>
        <w:t xml:space="preserve"> θύτης, κανένας μαθητής εγκλωβισμένος </w:t>
      </w:r>
      <w:r w:rsidR="00827D04" w:rsidRPr="00900089">
        <w:rPr>
          <w:rFonts w:ascii="Arial" w:hAnsi="Arial" w:cs="Arial"/>
          <w:b/>
          <w:sz w:val="24"/>
          <w:szCs w:val="24"/>
        </w:rPr>
        <w:t xml:space="preserve">και αβοήθητος </w:t>
      </w:r>
      <w:r w:rsidR="00D40148" w:rsidRPr="00900089">
        <w:rPr>
          <w:rFonts w:ascii="Arial" w:hAnsi="Arial" w:cs="Arial"/>
          <w:b/>
          <w:sz w:val="24"/>
          <w:szCs w:val="24"/>
        </w:rPr>
        <w:t>στο φαύλο κύκλο της βίας και του εκφοβισμού με οποιαδήποτε μορφή.</w:t>
      </w:r>
      <w:r w:rsidR="00D40148" w:rsidRPr="00906AC3">
        <w:rPr>
          <w:rFonts w:ascii="Arial" w:hAnsi="Arial" w:cs="Arial"/>
          <w:sz w:val="24"/>
          <w:szCs w:val="24"/>
        </w:rPr>
        <w:t xml:space="preserve"> </w:t>
      </w:r>
    </w:p>
    <w:p w14:paraId="7B78D16E" w14:textId="77777777" w:rsidR="00827D04" w:rsidRPr="00906AC3" w:rsidRDefault="00827D04" w:rsidP="00827D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076929" w14:textId="77777777" w:rsidR="00D40148" w:rsidRPr="00906AC3" w:rsidRDefault="001D047A" w:rsidP="0090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Αγαπητές και αγαπητοί συνάδελφοι, σ</w:t>
      </w:r>
      <w:r w:rsidR="00906AC3">
        <w:rPr>
          <w:rFonts w:ascii="Arial" w:hAnsi="Arial" w:cs="Arial"/>
          <w:sz w:val="24"/>
          <w:szCs w:val="24"/>
        </w:rPr>
        <w:t>ας εύχομαι κ</w:t>
      </w:r>
      <w:r w:rsidR="00D40148" w:rsidRPr="00906AC3">
        <w:rPr>
          <w:rFonts w:ascii="Arial" w:hAnsi="Arial" w:cs="Arial"/>
          <w:sz w:val="24"/>
          <w:szCs w:val="24"/>
        </w:rPr>
        <w:t xml:space="preserve">αλή επιτυχία στο </w:t>
      </w:r>
      <w:r w:rsidR="00827D04">
        <w:rPr>
          <w:rFonts w:ascii="Arial" w:hAnsi="Arial" w:cs="Arial"/>
          <w:sz w:val="24"/>
          <w:szCs w:val="24"/>
        </w:rPr>
        <w:t xml:space="preserve">δύσκολο και γεμάτο προκλήσεις </w:t>
      </w:r>
      <w:r w:rsidR="00D40148" w:rsidRPr="00906AC3">
        <w:rPr>
          <w:rFonts w:ascii="Arial" w:hAnsi="Arial" w:cs="Arial"/>
          <w:sz w:val="24"/>
          <w:szCs w:val="24"/>
        </w:rPr>
        <w:t xml:space="preserve">έργο σας.  </w:t>
      </w:r>
    </w:p>
    <w:p w14:paraId="685A4201" w14:textId="77777777" w:rsidR="00906AC3" w:rsidRDefault="00906AC3" w:rsidP="00906AC3">
      <w:pPr>
        <w:spacing w:after="0" w:line="360" w:lineRule="auto"/>
        <w:ind w:right="36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14:paraId="69A300B8" w14:textId="77777777" w:rsidR="00B70647" w:rsidRDefault="00B70647" w:rsidP="00906AC3">
      <w:pPr>
        <w:spacing w:after="0" w:line="360" w:lineRule="auto"/>
        <w:ind w:right="36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14:paraId="2D5F8350" w14:textId="77777777" w:rsidR="00D40148" w:rsidRPr="00D40148" w:rsidRDefault="00B70647" w:rsidP="00906AC3">
      <w:pPr>
        <w:spacing w:after="0" w:line="360" w:lineRule="auto"/>
        <w:ind w:right="36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40148" w:rsidRPr="00D40148">
        <w:rPr>
          <w:rFonts w:ascii="Arial" w:eastAsia="Times New Roman" w:hAnsi="Arial" w:cs="Arial"/>
          <w:sz w:val="24"/>
          <w:szCs w:val="24"/>
          <w:lang w:eastAsia="el-GR"/>
        </w:rPr>
        <w:t>Ο Σχολικός Σύμβουλος</w:t>
      </w:r>
    </w:p>
    <w:p w14:paraId="443D6031" w14:textId="77777777" w:rsidR="00906AC3" w:rsidRDefault="00906AC3" w:rsidP="00F60EF7">
      <w:pPr>
        <w:spacing w:after="0" w:line="360" w:lineRule="auto"/>
        <w:ind w:right="22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1A00043" w14:textId="77777777" w:rsidR="00906AC3" w:rsidRDefault="00906AC3" w:rsidP="00F60EF7">
      <w:pPr>
        <w:spacing w:after="0" w:line="360" w:lineRule="auto"/>
        <w:ind w:right="22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236B040" w14:textId="77777777" w:rsidR="00D40148" w:rsidRPr="00D40148" w:rsidRDefault="00D40148" w:rsidP="00F60EF7">
      <w:pPr>
        <w:spacing w:after="0" w:line="360" w:lineRule="auto"/>
        <w:ind w:right="22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 w:rsidRPr="00D40148">
        <w:rPr>
          <w:rFonts w:ascii="Arial" w:eastAsia="Times New Roman" w:hAnsi="Arial" w:cs="Arial"/>
          <w:sz w:val="24"/>
          <w:szCs w:val="24"/>
          <w:lang w:eastAsia="el-GR"/>
        </w:rPr>
        <w:t>Ανδρέας Ν. Ζεργιώτης</w:t>
      </w:r>
    </w:p>
    <w:p w14:paraId="37148402" w14:textId="77777777" w:rsidR="00D40148" w:rsidRPr="00906AC3" w:rsidRDefault="00D40148">
      <w:pPr>
        <w:rPr>
          <w:rFonts w:ascii="Arial" w:hAnsi="Arial" w:cs="Arial"/>
          <w:sz w:val="24"/>
          <w:szCs w:val="24"/>
        </w:rPr>
      </w:pPr>
    </w:p>
    <w:sectPr w:rsidR="00D40148" w:rsidRPr="00906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B69"/>
    <w:multiLevelType w:val="hybridMultilevel"/>
    <w:tmpl w:val="3EEE7C6C"/>
    <w:lvl w:ilvl="0" w:tplc="A1F26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1F"/>
    <w:rsid w:val="0004664D"/>
    <w:rsid w:val="001D047A"/>
    <w:rsid w:val="002802D2"/>
    <w:rsid w:val="00551EF4"/>
    <w:rsid w:val="007F0870"/>
    <w:rsid w:val="00827D04"/>
    <w:rsid w:val="00846D47"/>
    <w:rsid w:val="0088291F"/>
    <w:rsid w:val="00900089"/>
    <w:rsid w:val="00906AC3"/>
    <w:rsid w:val="00A00BB0"/>
    <w:rsid w:val="00B70647"/>
    <w:rsid w:val="00D40148"/>
    <w:rsid w:val="00E864EF"/>
    <w:rsid w:val="00F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97A0"/>
  <w15:docId w15:val="{184B1DA9-A92A-4395-8056-5A2D542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9epa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ymdim-anatt49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voulo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7478-97DD-4A34-84FF-95212414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Ανδρέας Ζεργιώτης</cp:lastModifiedBy>
  <cp:revision>2</cp:revision>
  <dcterms:created xsi:type="dcterms:W3CDTF">2017-03-06T08:38:00Z</dcterms:created>
  <dcterms:modified xsi:type="dcterms:W3CDTF">2017-03-06T08:38:00Z</dcterms:modified>
</cp:coreProperties>
</file>