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14:paraId="0330BA31" w14:textId="77777777" w:rsidTr="004C0F0B">
        <w:tc>
          <w:tcPr>
            <w:tcW w:w="4361" w:type="dxa"/>
            <w:gridSpan w:val="2"/>
          </w:tcPr>
          <w:p w14:paraId="1141A724" w14:textId="77777777" w:rsidR="00E07C14" w:rsidRPr="00446821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24"/>
                <w:szCs w:val="24"/>
              </w:rPr>
            </w:pPr>
          </w:p>
          <w:p w14:paraId="1EB5BFF6" w14:textId="77777777"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3D91F677" w14:textId="77777777"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3C1068">
              <w:rPr>
                <w:rFonts w:ascii="Calibri" w:hAnsi="Calibri" w:cs="Tahoma"/>
                <w:noProof/>
              </w:rPr>
              <w:drawing>
                <wp:inline distT="0" distB="0" distL="0" distR="0" wp14:anchorId="059D390A" wp14:editId="7BA1F5E4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9129E" w14:textId="77777777"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14:paraId="283BF3A4" w14:textId="77777777"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14:paraId="1EFEB5EB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14:paraId="2C95BBF5" w14:textId="77777777" w:rsidR="00E07C14" w:rsidRPr="006943FC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75879B4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14:paraId="68419DBE" w14:textId="77777777"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14:paraId="384D7A6F" w14:textId="77777777"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14:paraId="0F5ECA32" w14:textId="77777777"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14:paraId="427F99C9" w14:textId="77777777"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14:paraId="343B81A5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14:paraId="69E977AC" w14:textId="77777777"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14:paraId="3CA0EE6E" w14:textId="77777777"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14:paraId="04E7CFDA" w14:textId="77777777" w:rsidR="009A2E68" w:rsidRPr="006943FC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1D8229" w14:textId="77777777"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F07B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12A8D">
              <w:rPr>
                <w:rFonts w:ascii="Arial" w:hAnsi="Arial" w:cs="Arial"/>
                <w:b/>
                <w:sz w:val="22"/>
                <w:szCs w:val="22"/>
              </w:rPr>
              <w:t xml:space="preserve"> Μαΐου 2017</w:t>
            </w:r>
          </w:p>
          <w:p w14:paraId="23173FEE" w14:textId="77777777" w:rsidR="00E07C14" w:rsidRPr="008F76AF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Αριθμ. Πρωτ.: Φ3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D00909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2A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377CB" w:rsidRPr="008F76A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12A8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4DFC498E" w14:textId="77777777" w:rsidR="00E07C14" w:rsidRPr="00C415C9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9E99FC" w14:textId="77777777" w:rsidR="00E07C14" w:rsidRPr="004F6EE3" w:rsidRDefault="00B0279B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  <w:r w:rsidR="004F6EE3" w:rsidRPr="004F6E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9864ABC" w14:textId="77777777" w:rsid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κ.κ. Διευθυντές και Διευθύντριες </w:t>
            </w:r>
          </w:p>
          <w:p w14:paraId="2FEE079B" w14:textId="77777777" w:rsid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των Σχολείων της 49</w:t>
            </w:r>
            <w:r w:rsidRPr="004F6EE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</w:p>
          <w:p w14:paraId="59A6A225" w14:textId="77777777" w:rsidR="004F6EE3" w:rsidRPr="004F6EE3" w:rsidRDefault="004F6EE3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Περιφέρειας Δ.Ε. Αττικής</w:t>
            </w:r>
          </w:p>
          <w:p w14:paraId="68A7414D" w14:textId="77777777" w:rsidR="00B0279B" w:rsidRDefault="00B0279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811B55" w14:textId="77777777" w:rsidR="004F6EE3" w:rsidRDefault="004F6EE3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28F74" w14:textId="77777777" w:rsidR="004F6EE3" w:rsidRPr="000A0038" w:rsidRDefault="000A0038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Κοιν.</w:t>
            </w:r>
          </w:p>
          <w:p w14:paraId="6C462D7B" w14:textId="77777777" w:rsidR="004F6EE3" w:rsidRPr="000A0038" w:rsidRDefault="004F6EE3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0038">
              <w:rPr>
                <w:rFonts w:ascii="Arial" w:hAnsi="Arial" w:cs="Arial"/>
                <w:bCs/>
                <w:sz w:val="22"/>
                <w:szCs w:val="22"/>
              </w:rPr>
              <w:t>κ. Προϊστάμενο Επιστημονικής &amp; Παιδαγωγικής Καθοδήγησης Αττικής</w:t>
            </w:r>
          </w:p>
          <w:p w14:paraId="5B4BA771" w14:textId="77777777" w:rsidR="00E9268B" w:rsidRPr="000A0038" w:rsidRDefault="00E9268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63794A" w14:textId="77777777" w:rsidR="00E07C14" w:rsidRPr="00A967B9" w:rsidRDefault="00E07C14" w:rsidP="005F5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14" w:rsidRPr="00446821" w14:paraId="364A4749" w14:textId="77777777" w:rsidTr="004C0F0B">
        <w:tc>
          <w:tcPr>
            <w:tcW w:w="1384" w:type="dxa"/>
          </w:tcPr>
          <w:p w14:paraId="7F63A704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Ταχ. Δ/νση</w:t>
            </w:r>
          </w:p>
        </w:tc>
        <w:tc>
          <w:tcPr>
            <w:tcW w:w="2977" w:type="dxa"/>
          </w:tcPr>
          <w:p w14:paraId="2D0B3C07" w14:textId="77777777"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14:paraId="230AAEA3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BDA71BD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4770FE87" w14:textId="77777777" w:rsidTr="004C0F0B">
        <w:tc>
          <w:tcPr>
            <w:tcW w:w="1384" w:type="dxa"/>
          </w:tcPr>
          <w:p w14:paraId="5A9D9D73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14:paraId="6BAE2E20" w14:textId="77777777"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14:paraId="142C6A4E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6F6DC60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0581E61A" w14:textId="77777777" w:rsidTr="004C0F0B">
        <w:tc>
          <w:tcPr>
            <w:tcW w:w="1384" w:type="dxa"/>
          </w:tcPr>
          <w:p w14:paraId="54E16EF6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14:paraId="676ABF1D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14:paraId="05329D05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1BE885C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62E30F4" w14:textId="77777777" w:rsidTr="004C0F0B">
        <w:tc>
          <w:tcPr>
            <w:tcW w:w="1384" w:type="dxa"/>
          </w:tcPr>
          <w:p w14:paraId="63651B28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14:paraId="38CFC8B4" w14:textId="77777777"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9" w:history="1"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-"/>
                  <w:rFonts w:ascii="Arial" w:hAnsi="Arial" w:cs="Arial"/>
                </w:rPr>
                <w:t>-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-"/>
                  <w:rFonts w:ascii="Arial" w:hAnsi="Arial" w:cs="Arial"/>
                </w:rPr>
                <w:t>49@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-"/>
                  <w:rFonts w:ascii="Arial" w:hAnsi="Arial" w:cs="Arial"/>
                </w:rPr>
                <w:t>.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14:paraId="165383A0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1CED49A0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92C25A2" w14:textId="77777777" w:rsidTr="004C0F0B">
        <w:tc>
          <w:tcPr>
            <w:tcW w:w="1384" w:type="dxa"/>
          </w:tcPr>
          <w:p w14:paraId="4518D276" w14:textId="77777777"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</w:p>
        </w:tc>
        <w:tc>
          <w:tcPr>
            <w:tcW w:w="2977" w:type="dxa"/>
          </w:tcPr>
          <w:p w14:paraId="644EE031" w14:textId="77777777"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0" w:history="1">
              <w:r w:rsidRPr="003665B7">
                <w:rPr>
                  <w:rStyle w:val="-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14:paraId="40FBA426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10D5124F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52A493DD" w14:textId="77777777" w:rsidTr="004C0F0B">
        <w:tc>
          <w:tcPr>
            <w:tcW w:w="1384" w:type="dxa"/>
          </w:tcPr>
          <w:p w14:paraId="0DAC95E4" w14:textId="77777777"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14:paraId="30FEFDBB" w14:textId="77777777" w:rsidR="00E07C14" w:rsidRPr="00EA64A9" w:rsidRDefault="00DC2866" w:rsidP="00312A8D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312A8D">
              <w:rPr>
                <w:rFonts w:ascii="Arial" w:hAnsi="Arial" w:cs="Arial"/>
              </w:rPr>
              <w:t xml:space="preserve"> </w:t>
            </w:r>
            <w:r w:rsidR="00373D5C">
              <w:rPr>
                <w:rFonts w:ascii="Arial" w:hAnsi="Arial" w:cs="Arial"/>
                <w:lang w:val="en-US"/>
              </w:rPr>
              <w:t>K</w:t>
            </w:r>
            <w:r w:rsidR="00373D5C">
              <w:rPr>
                <w:rFonts w:ascii="Arial" w:hAnsi="Arial" w:cs="Arial"/>
              </w:rPr>
              <w:t>ωνσταντίνα Χανδρά</w:t>
            </w:r>
            <w:r w:rsidR="00EA6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/>
          </w:tcPr>
          <w:p w14:paraId="4158C7B9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05F2E76A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22AABEB4" w14:textId="77777777" w:rsidTr="004C0F0B">
        <w:tc>
          <w:tcPr>
            <w:tcW w:w="1384" w:type="dxa"/>
          </w:tcPr>
          <w:p w14:paraId="0EC974A2" w14:textId="77777777" w:rsid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Τηλ. </w:t>
            </w:r>
            <w:r w:rsidR="006943FC" w:rsidRPr="006943FC">
              <w:rPr>
                <w:rFonts w:ascii="Arial" w:hAnsi="Arial" w:cs="Arial"/>
              </w:rPr>
              <w:t xml:space="preserve"> </w:t>
            </w:r>
          </w:p>
          <w:p w14:paraId="618C1B2E" w14:textId="77777777" w:rsidR="00E07C14" w:rsidRPr="006943FC" w:rsidRDefault="006943FC" w:rsidP="006943F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</w:tc>
        <w:tc>
          <w:tcPr>
            <w:tcW w:w="2977" w:type="dxa"/>
          </w:tcPr>
          <w:p w14:paraId="56FB939E" w14:textId="77777777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24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61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598</w:t>
            </w:r>
          </w:p>
          <w:p w14:paraId="0C5B016C" w14:textId="77777777" w:rsidR="006943FC" w:rsidRPr="006943FC" w:rsidRDefault="006943FC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213 213 9934</w:t>
            </w:r>
          </w:p>
        </w:tc>
        <w:tc>
          <w:tcPr>
            <w:tcW w:w="567" w:type="dxa"/>
            <w:vMerge/>
          </w:tcPr>
          <w:p w14:paraId="1A524ABA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20987C7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14:paraId="7F58DD07" w14:textId="77777777" w:rsidTr="004C0F0B">
        <w:tc>
          <w:tcPr>
            <w:tcW w:w="1384" w:type="dxa"/>
          </w:tcPr>
          <w:p w14:paraId="0B62B7F7" w14:textId="77777777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14:paraId="65383786" w14:textId="78B64624"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1" w:history="1">
              <w:r w:rsidR="00902AEF" w:rsidRPr="00CE5F02">
                <w:rPr>
                  <w:rStyle w:val="-"/>
                  <w:rFonts w:ascii="Arial" w:hAnsi="Arial" w:cs="Arial"/>
                  <w:lang w:val="en-US"/>
                </w:rPr>
                <w:t>ssymbouloi@gmail.com</w:t>
              </w:r>
            </w:hyperlink>
            <w:r w:rsidR="00902AE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67" w:type="dxa"/>
            <w:vMerge/>
          </w:tcPr>
          <w:p w14:paraId="38B703BF" w14:textId="77777777"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14:paraId="601777B9" w14:textId="77777777"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14:paraId="0F245A2B" w14:textId="77777777" w:rsidR="00610B20" w:rsidRDefault="00610B20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0A3EA95" w14:textId="77777777" w:rsidR="000A0038" w:rsidRDefault="000A0038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2B6B0A21" w14:textId="3246F998" w:rsidR="004F6EE3" w:rsidRPr="00312A8D" w:rsidRDefault="004F6EE3" w:rsidP="004F6EE3">
      <w:pPr>
        <w:spacing w:line="360" w:lineRule="auto"/>
        <w:jc w:val="both"/>
        <w:rPr>
          <w:rFonts w:ascii="Arial" w:hAnsi="Arial" w:cs="Arial"/>
          <w:b/>
          <w:bCs/>
          <w:sz w:val="24"/>
          <w:szCs w:val="21"/>
        </w:rPr>
      </w:pPr>
      <w:r w:rsidRPr="00312A8D">
        <w:rPr>
          <w:rFonts w:ascii="Arial" w:hAnsi="Arial" w:cs="Arial"/>
          <w:b/>
          <w:bCs/>
          <w:sz w:val="24"/>
          <w:szCs w:val="21"/>
        </w:rPr>
        <w:t>Θέμα: «Δράσεις σχολείων της 49ης Εκπαιδευτικής Πε</w:t>
      </w:r>
      <w:r w:rsidR="00902AEF">
        <w:rPr>
          <w:rFonts w:ascii="Arial" w:hAnsi="Arial" w:cs="Arial"/>
          <w:b/>
          <w:bCs/>
          <w:sz w:val="24"/>
          <w:szCs w:val="21"/>
        </w:rPr>
        <w:t>ριφέρειας Αττικής σχ. έτους 201</w:t>
      </w:r>
      <w:r w:rsidR="00902AEF" w:rsidRPr="00902AEF">
        <w:rPr>
          <w:rFonts w:ascii="Arial" w:hAnsi="Arial" w:cs="Arial"/>
          <w:b/>
          <w:bCs/>
          <w:sz w:val="24"/>
          <w:szCs w:val="21"/>
        </w:rPr>
        <w:t>6</w:t>
      </w:r>
      <w:r w:rsidR="00902AEF">
        <w:rPr>
          <w:rFonts w:ascii="Arial" w:hAnsi="Arial" w:cs="Arial"/>
          <w:b/>
          <w:bCs/>
          <w:sz w:val="24"/>
          <w:szCs w:val="21"/>
        </w:rPr>
        <w:t>-1</w:t>
      </w:r>
      <w:r w:rsidR="00902AEF" w:rsidRPr="00902AEF">
        <w:rPr>
          <w:rFonts w:ascii="Arial" w:hAnsi="Arial" w:cs="Arial"/>
          <w:b/>
          <w:bCs/>
          <w:sz w:val="24"/>
          <w:szCs w:val="21"/>
        </w:rPr>
        <w:t>7</w:t>
      </w:r>
      <w:r w:rsidRPr="00312A8D">
        <w:rPr>
          <w:rFonts w:ascii="Arial" w:hAnsi="Arial" w:cs="Arial"/>
          <w:b/>
          <w:bCs/>
          <w:sz w:val="24"/>
          <w:szCs w:val="21"/>
        </w:rPr>
        <w:t xml:space="preserve"> για την ψυχοπαιδαγωγική υποστήριξη της μετάβασης μαθητών της ΣΤ΄ τάξης από το Δημοτικό στο Γυμνάσιο».</w:t>
      </w:r>
    </w:p>
    <w:p w14:paraId="44707014" w14:textId="77777777" w:rsidR="00925463" w:rsidRPr="00312A8D" w:rsidRDefault="004F6EE3" w:rsidP="004F6EE3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>Αγαπητές &amp; αγαπητοί συνάδελφοι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, βαδίζοντας προς τη λήξη της τρέχουσας σχολικής χρονιάς έχουμε να φροντίσουμε πάρα πολλά ζητήματα που αφορούν στον προγραμματισμό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και την καλή λειτουργία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της επόμενης. </w:t>
      </w:r>
      <w:r w:rsidR="000A0038" w:rsidRPr="00312A8D">
        <w:rPr>
          <w:rFonts w:ascii="Arial" w:hAnsi="Arial" w:cs="Arial"/>
          <w:bCs/>
          <w:sz w:val="24"/>
          <w:szCs w:val="21"/>
        </w:rPr>
        <w:t>Μεταξύ άλλων, ο</w:t>
      </w:r>
      <w:r w:rsidR="007D241E" w:rsidRPr="00312A8D">
        <w:rPr>
          <w:rFonts w:ascii="Arial" w:hAnsi="Arial" w:cs="Arial"/>
          <w:bCs/>
          <w:sz w:val="24"/>
          <w:szCs w:val="21"/>
        </w:rPr>
        <w:t>ι μαθητές και οι μαθήτριες των ΣΤ΄ τάξεων</w:t>
      </w:r>
      <w:r w:rsidR="000A0038" w:rsidRPr="00312A8D">
        <w:rPr>
          <w:rFonts w:ascii="Arial" w:hAnsi="Arial" w:cs="Arial"/>
          <w:bCs/>
          <w:sz w:val="24"/>
          <w:szCs w:val="21"/>
        </w:rPr>
        <w:t>,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οι οποίοι </w:t>
      </w:r>
      <w:r w:rsidR="007D241E" w:rsidRPr="00312A8D">
        <w:rPr>
          <w:rFonts w:ascii="Arial" w:hAnsi="Arial" w:cs="Arial"/>
          <w:bCs/>
          <w:sz w:val="24"/>
          <w:szCs w:val="21"/>
        </w:rPr>
        <w:t>μαζί με την παιδική τους ηλικία ετοιμάζονται να αποχαιρετίσουν και τη</w:t>
      </w:r>
      <w:r w:rsidR="00312A8D" w:rsidRPr="00312A8D">
        <w:rPr>
          <w:rFonts w:ascii="Arial" w:hAnsi="Arial" w:cs="Arial"/>
          <w:bCs/>
          <w:sz w:val="24"/>
          <w:szCs w:val="21"/>
        </w:rPr>
        <w:t>ν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ασφάλεια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του Δημοτικού σχολείου, έχουν ανάγκη από τη δική μας υποστήριξη και βοήθεια στην πορεία μετάβασής τους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προς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τη νέα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τους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σχολική βαθμίδα. </w:t>
      </w:r>
      <w:r w:rsidR="00312A8D" w:rsidRPr="00312A8D">
        <w:rPr>
          <w:rFonts w:ascii="Arial" w:hAnsi="Arial" w:cs="Arial"/>
          <w:bCs/>
          <w:sz w:val="24"/>
          <w:szCs w:val="21"/>
        </w:rPr>
        <w:t>Για το σκοπό αυτό κάθε Δημοτικό σ</w:t>
      </w:r>
      <w:r w:rsidRPr="00312A8D">
        <w:rPr>
          <w:rFonts w:ascii="Arial" w:hAnsi="Arial" w:cs="Arial"/>
          <w:bCs/>
          <w:sz w:val="24"/>
          <w:szCs w:val="21"/>
        </w:rPr>
        <w:t>χολείο πρέπει να σχεδιάσει κα</w:t>
      </w:r>
      <w:r w:rsidR="007D241E" w:rsidRPr="00312A8D">
        <w:rPr>
          <w:rFonts w:ascii="Arial" w:hAnsi="Arial" w:cs="Arial"/>
          <w:bCs/>
          <w:sz w:val="24"/>
          <w:szCs w:val="21"/>
        </w:rPr>
        <w:t>ι</w:t>
      </w:r>
      <w:r w:rsidRPr="00312A8D">
        <w:rPr>
          <w:rFonts w:ascii="Arial" w:hAnsi="Arial" w:cs="Arial"/>
          <w:bCs/>
          <w:sz w:val="24"/>
          <w:szCs w:val="21"/>
        </w:rPr>
        <w:t xml:space="preserve"> να </w:t>
      </w:r>
      <w:r w:rsidR="007D241E" w:rsidRPr="00312A8D">
        <w:rPr>
          <w:rFonts w:ascii="Arial" w:hAnsi="Arial" w:cs="Arial"/>
          <w:bCs/>
          <w:sz w:val="24"/>
          <w:szCs w:val="21"/>
        </w:rPr>
        <w:t>υποστηρίξει συντονισμένα</w:t>
      </w:r>
      <w:r w:rsidRPr="00312A8D">
        <w:rPr>
          <w:rFonts w:ascii="Arial" w:hAnsi="Arial" w:cs="Arial"/>
          <w:bCs/>
          <w:sz w:val="24"/>
          <w:szCs w:val="21"/>
        </w:rPr>
        <w:t xml:space="preserve">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ψυχοπαιδαγωγικές </w:t>
      </w:r>
      <w:r w:rsidRPr="00312A8D">
        <w:rPr>
          <w:rFonts w:ascii="Arial" w:hAnsi="Arial" w:cs="Arial"/>
          <w:bCs/>
          <w:sz w:val="24"/>
          <w:szCs w:val="21"/>
        </w:rPr>
        <w:t xml:space="preserve">δράσεις </w:t>
      </w:r>
      <w:r w:rsidR="007D241E" w:rsidRPr="00312A8D">
        <w:rPr>
          <w:rFonts w:ascii="Arial" w:hAnsi="Arial" w:cs="Arial"/>
          <w:bCs/>
          <w:sz w:val="24"/>
          <w:szCs w:val="21"/>
        </w:rPr>
        <w:t xml:space="preserve">για τους μαθητές </w:t>
      </w:r>
      <w:r w:rsidR="00925463" w:rsidRPr="00312A8D">
        <w:rPr>
          <w:rFonts w:ascii="Arial" w:hAnsi="Arial" w:cs="Arial"/>
          <w:bCs/>
          <w:sz w:val="24"/>
          <w:szCs w:val="21"/>
        </w:rPr>
        <w:t>και τις μαθήτριές του που α</w:t>
      </w:r>
      <w:r w:rsidRPr="00312A8D">
        <w:rPr>
          <w:rFonts w:ascii="Arial" w:hAnsi="Arial" w:cs="Arial"/>
          <w:bCs/>
          <w:sz w:val="24"/>
          <w:szCs w:val="21"/>
        </w:rPr>
        <w:t xml:space="preserve">ποφοιτούν. </w:t>
      </w:r>
      <w:r w:rsidR="00925463" w:rsidRPr="00312A8D">
        <w:rPr>
          <w:rFonts w:ascii="Arial" w:hAnsi="Arial" w:cs="Arial"/>
          <w:bCs/>
          <w:sz w:val="24"/>
          <w:szCs w:val="21"/>
        </w:rPr>
        <w:t>Όπως κάθε χρόνο στην 49</w:t>
      </w:r>
      <w:r w:rsidR="00925463" w:rsidRPr="00312A8D">
        <w:rPr>
          <w:rFonts w:ascii="Arial" w:hAnsi="Arial" w:cs="Arial"/>
          <w:bCs/>
          <w:sz w:val="24"/>
          <w:szCs w:val="21"/>
          <w:vertAlign w:val="superscript"/>
        </w:rPr>
        <w:t>η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 Περιφέρεια οι Διευθυντές, οι συνάδελφοι των ΣΤ΄ τάξεων και οι Σύλλογοι Διδασκόντων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συλλογικά 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σε κάθε σχολείο ας πάρουν πρωτοβουλίες για το σκοπό αυτό. </w:t>
      </w:r>
    </w:p>
    <w:p w14:paraId="28887750" w14:textId="77777777" w:rsidR="004F6EE3" w:rsidRPr="00312A8D" w:rsidRDefault="00925463" w:rsidP="004F6EE3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lastRenderedPageBreak/>
        <w:t>Σ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ας καλώ όλες/ους, </w:t>
      </w:r>
      <w:r w:rsidR="00312A8D">
        <w:rPr>
          <w:rFonts w:ascii="Arial" w:hAnsi="Arial" w:cs="Arial"/>
          <w:bCs/>
          <w:sz w:val="24"/>
          <w:szCs w:val="21"/>
        </w:rPr>
        <w:t xml:space="preserve">να αναπτύξετε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πρωτοβουλίες, 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συνεννοήσεις και </w:t>
      </w:r>
      <w:r w:rsidR="00312A8D">
        <w:rPr>
          <w:rFonts w:ascii="Arial" w:hAnsi="Arial" w:cs="Arial"/>
          <w:bCs/>
          <w:sz w:val="24"/>
          <w:szCs w:val="21"/>
        </w:rPr>
        <w:t xml:space="preserve">να επιδιώξετε 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επαφές με τους συναδέλφους της Β/θμιας, </w:t>
      </w:r>
      <w:r w:rsidR="00312A8D">
        <w:rPr>
          <w:rFonts w:ascii="Arial" w:hAnsi="Arial" w:cs="Arial"/>
          <w:bCs/>
          <w:sz w:val="24"/>
          <w:szCs w:val="21"/>
        </w:rPr>
        <w:t xml:space="preserve">ώστε </w:t>
      </w:r>
      <w:r w:rsidR="004F6EE3" w:rsidRPr="00312A8D">
        <w:rPr>
          <w:rFonts w:ascii="Arial" w:hAnsi="Arial" w:cs="Arial"/>
          <w:bCs/>
          <w:sz w:val="24"/>
          <w:szCs w:val="21"/>
        </w:rPr>
        <w:t>να δρομολογήσετε άμεσα τις δράσε</w:t>
      </w:r>
      <w:r w:rsidRPr="00312A8D">
        <w:rPr>
          <w:rFonts w:ascii="Arial" w:hAnsi="Arial" w:cs="Arial"/>
          <w:bCs/>
          <w:sz w:val="24"/>
          <w:szCs w:val="21"/>
        </w:rPr>
        <w:t xml:space="preserve">ις του σχολείου σας προς την κατεύθυνση αυτή, αξιοποιώντας </w:t>
      </w:r>
      <w:r w:rsidR="00312A8D">
        <w:rPr>
          <w:rFonts w:ascii="Arial" w:hAnsi="Arial" w:cs="Arial"/>
          <w:bCs/>
          <w:sz w:val="24"/>
          <w:szCs w:val="21"/>
        </w:rPr>
        <w:t xml:space="preserve">και </w:t>
      </w:r>
      <w:r w:rsidRPr="00312A8D">
        <w:rPr>
          <w:rFonts w:ascii="Arial" w:hAnsi="Arial" w:cs="Arial"/>
          <w:bCs/>
          <w:sz w:val="24"/>
          <w:szCs w:val="21"/>
        </w:rPr>
        <w:t xml:space="preserve">την </w:t>
      </w:r>
      <w:r w:rsidR="004F6EE3" w:rsidRPr="00312A8D">
        <w:rPr>
          <w:rFonts w:ascii="Arial" w:hAnsi="Arial" w:cs="Arial"/>
          <w:bCs/>
          <w:sz w:val="24"/>
          <w:szCs w:val="21"/>
        </w:rPr>
        <w:t>εμπειρία που αποκτήθηκε από την εφαρμογή ανάλογων δράσεων κατά τα προηγούμενα σχολικά έτη</w:t>
      </w:r>
      <w:r w:rsidRPr="00312A8D">
        <w:rPr>
          <w:rFonts w:ascii="Arial" w:hAnsi="Arial" w:cs="Arial"/>
          <w:bCs/>
          <w:sz w:val="24"/>
          <w:szCs w:val="21"/>
        </w:rPr>
        <w:t>.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 </w:t>
      </w:r>
      <w:r w:rsidRPr="00312A8D">
        <w:rPr>
          <w:rFonts w:ascii="Arial" w:hAnsi="Arial" w:cs="Arial"/>
          <w:bCs/>
          <w:sz w:val="24"/>
          <w:szCs w:val="21"/>
        </w:rPr>
        <w:t>Κάθε σχολική μονάδα, αξιολογώντας τις ιδιαίτερες συνθήκες και ανάγκες της περιοχής και των σχολείων,</w:t>
      </w:r>
      <w:r w:rsidR="00312A8D">
        <w:rPr>
          <w:rFonts w:ascii="Arial" w:hAnsi="Arial" w:cs="Arial"/>
          <w:bCs/>
          <w:sz w:val="24"/>
          <w:szCs w:val="21"/>
        </w:rPr>
        <w:t xml:space="preserve"> θα</w:t>
      </w:r>
      <w:r w:rsidRPr="00312A8D">
        <w:rPr>
          <w:rFonts w:ascii="Arial" w:hAnsi="Arial" w:cs="Arial"/>
          <w:bCs/>
          <w:sz w:val="24"/>
          <w:szCs w:val="21"/>
        </w:rPr>
        <w:t xml:space="preserve"> σχεδιάσει και θα υλοποιήσει προγραμματισμένα τις δράσεις αυτές</w:t>
      </w:r>
      <w:r w:rsidR="004F6EE3" w:rsidRPr="00312A8D">
        <w:rPr>
          <w:rFonts w:ascii="Arial" w:hAnsi="Arial" w:cs="Arial"/>
          <w:bCs/>
          <w:sz w:val="24"/>
          <w:szCs w:val="21"/>
        </w:rPr>
        <w:t>.</w:t>
      </w:r>
    </w:p>
    <w:p w14:paraId="1655F129" w14:textId="77777777" w:rsidR="004F6EE3" w:rsidRPr="00312A8D" w:rsidRDefault="004F6EE3" w:rsidP="000A0038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>Ενδεικτικά προτείνουμε, με βάση και την</w:t>
      </w:r>
      <w:r w:rsidR="00070AB6" w:rsidRPr="00312A8D">
        <w:rPr>
          <w:rFonts w:ascii="Arial" w:hAnsi="Arial" w:cs="Arial"/>
          <w:bCs/>
          <w:sz w:val="24"/>
          <w:szCs w:val="21"/>
        </w:rPr>
        <w:t xml:space="preserve"> εμπειρία των προηγούμενων ετών</w:t>
      </w:r>
      <w:r w:rsidR="000A0038" w:rsidRPr="00312A8D">
        <w:rPr>
          <w:rFonts w:ascii="Arial" w:hAnsi="Arial" w:cs="Arial"/>
          <w:bCs/>
          <w:sz w:val="24"/>
          <w:szCs w:val="21"/>
        </w:rPr>
        <w:t>,</w:t>
      </w:r>
      <w:r w:rsidRPr="00312A8D">
        <w:rPr>
          <w:rFonts w:ascii="Arial" w:hAnsi="Arial" w:cs="Arial"/>
          <w:bCs/>
          <w:sz w:val="24"/>
          <w:szCs w:val="21"/>
        </w:rPr>
        <w:t xml:space="preserve"> τη </w:t>
      </w:r>
      <w:r w:rsidRPr="00312A8D">
        <w:rPr>
          <w:rFonts w:ascii="Arial" w:hAnsi="Arial" w:cs="Arial"/>
          <w:b/>
          <w:bCs/>
          <w:sz w:val="24"/>
          <w:szCs w:val="21"/>
        </w:rPr>
        <w:t xml:space="preserve">διοργάνωση 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 xml:space="preserve">κοινών </w:t>
      </w:r>
      <w:r w:rsidRPr="00312A8D">
        <w:rPr>
          <w:rFonts w:ascii="Arial" w:hAnsi="Arial" w:cs="Arial"/>
          <w:b/>
          <w:bCs/>
          <w:sz w:val="24"/>
          <w:szCs w:val="21"/>
        </w:rPr>
        <w:t>αθλητικών αγώνων</w:t>
      </w:r>
      <w:r w:rsidRPr="00312A8D">
        <w:rPr>
          <w:rFonts w:ascii="Arial" w:hAnsi="Arial" w:cs="Arial"/>
          <w:bCs/>
          <w:sz w:val="24"/>
          <w:szCs w:val="21"/>
        </w:rPr>
        <w:t xml:space="preserve"> στο πλαίσιο του μαθήματος της Φυσικής Αγωγής από κοι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νού με την Α΄ ή </w:t>
      </w:r>
      <w:r w:rsidR="00070AB6" w:rsidRPr="00312A8D">
        <w:rPr>
          <w:rFonts w:ascii="Arial" w:hAnsi="Arial" w:cs="Arial"/>
          <w:bCs/>
          <w:sz w:val="24"/>
          <w:szCs w:val="21"/>
        </w:rPr>
        <w:t xml:space="preserve">και </w:t>
      </w:r>
      <w:r w:rsidR="00925463" w:rsidRPr="00312A8D">
        <w:rPr>
          <w:rFonts w:ascii="Arial" w:hAnsi="Arial" w:cs="Arial"/>
          <w:bCs/>
          <w:sz w:val="24"/>
          <w:szCs w:val="21"/>
        </w:rPr>
        <w:t>τη Β΄ τάξη του Γ</w:t>
      </w:r>
      <w:r w:rsidRPr="00312A8D">
        <w:rPr>
          <w:rFonts w:ascii="Arial" w:hAnsi="Arial" w:cs="Arial"/>
          <w:bCs/>
          <w:sz w:val="24"/>
          <w:szCs w:val="21"/>
        </w:rPr>
        <w:t xml:space="preserve">υμνασίου τόσο στο χώρο των Δημοτικών όσο και των Γυμνασίων, 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τη </w:t>
      </w:r>
      <w:r w:rsidR="00925463" w:rsidRPr="00312A8D">
        <w:rPr>
          <w:rFonts w:ascii="Arial" w:hAnsi="Arial" w:cs="Arial"/>
          <w:b/>
          <w:bCs/>
          <w:sz w:val="24"/>
          <w:szCs w:val="21"/>
        </w:rPr>
        <w:t xml:space="preserve">διοργάνωση 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 xml:space="preserve">κοινών </w:t>
      </w:r>
      <w:r w:rsidRPr="00312A8D">
        <w:rPr>
          <w:rFonts w:ascii="Arial" w:hAnsi="Arial" w:cs="Arial"/>
          <w:b/>
          <w:bCs/>
          <w:sz w:val="24"/>
          <w:szCs w:val="21"/>
        </w:rPr>
        <w:t>σκακιστικών αγώνων</w:t>
      </w:r>
      <w:r w:rsidRPr="00312A8D">
        <w:rPr>
          <w:rFonts w:ascii="Arial" w:hAnsi="Arial" w:cs="Arial"/>
          <w:bCs/>
          <w:sz w:val="24"/>
          <w:szCs w:val="21"/>
        </w:rPr>
        <w:t xml:space="preserve"> με τη συμμετοχή των συλλόγων γονέων και κηδεμόνων σε ώρες εκτός μαθημάτων, 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τη </w:t>
      </w:r>
      <w:r w:rsidR="00925463" w:rsidRPr="00312A8D">
        <w:rPr>
          <w:rFonts w:ascii="Arial" w:hAnsi="Arial" w:cs="Arial"/>
          <w:b/>
          <w:bCs/>
          <w:sz w:val="24"/>
          <w:szCs w:val="21"/>
        </w:rPr>
        <w:t xml:space="preserve">διοργάνωση 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 xml:space="preserve">κοινών </w:t>
      </w:r>
      <w:r w:rsidRPr="00312A8D">
        <w:rPr>
          <w:rFonts w:ascii="Arial" w:hAnsi="Arial" w:cs="Arial"/>
          <w:b/>
          <w:bCs/>
          <w:sz w:val="24"/>
          <w:szCs w:val="21"/>
        </w:rPr>
        <w:t>ρητορικών αγώνων</w:t>
      </w:r>
      <w:r w:rsidRPr="00312A8D">
        <w:rPr>
          <w:rFonts w:ascii="Arial" w:hAnsi="Arial" w:cs="Arial"/>
          <w:bCs/>
          <w:sz w:val="24"/>
          <w:szCs w:val="21"/>
        </w:rPr>
        <w:t xml:space="preserve"> σε συνεργασία με τους συναδέλφους καθηγητές, </w:t>
      </w:r>
      <w:r w:rsidRPr="00312A8D">
        <w:rPr>
          <w:rFonts w:ascii="Arial" w:hAnsi="Arial" w:cs="Arial"/>
          <w:b/>
          <w:bCs/>
          <w:sz w:val="24"/>
          <w:szCs w:val="21"/>
        </w:rPr>
        <w:t>κοινές δραστηριότητες καλλιτεχνικού περιεχομένου</w:t>
      </w:r>
      <w:r w:rsidRPr="00312A8D">
        <w:rPr>
          <w:rFonts w:ascii="Arial" w:hAnsi="Arial" w:cs="Arial"/>
          <w:bCs/>
          <w:sz w:val="24"/>
          <w:szCs w:val="21"/>
        </w:rPr>
        <w:t xml:space="preserve"> με συμμετοχή των αντίστοιχων ειδικοτήτων και </w:t>
      </w:r>
      <w:r w:rsidR="00070AB6" w:rsidRPr="00312A8D">
        <w:rPr>
          <w:rFonts w:ascii="Arial" w:hAnsi="Arial" w:cs="Arial"/>
          <w:bCs/>
          <w:sz w:val="24"/>
          <w:szCs w:val="21"/>
        </w:rPr>
        <w:t>ανοιχτές εκθέσεις</w:t>
      </w:r>
      <w:r w:rsidRPr="00312A8D">
        <w:rPr>
          <w:rFonts w:ascii="Arial" w:hAnsi="Arial" w:cs="Arial"/>
          <w:bCs/>
          <w:sz w:val="24"/>
          <w:szCs w:val="21"/>
        </w:rPr>
        <w:t xml:space="preserve"> υλικού, </w:t>
      </w:r>
      <w:r w:rsidRPr="00312A8D">
        <w:rPr>
          <w:rFonts w:ascii="Arial" w:hAnsi="Arial" w:cs="Arial"/>
          <w:b/>
          <w:bCs/>
          <w:sz w:val="24"/>
          <w:szCs w:val="21"/>
        </w:rPr>
        <w:t xml:space="preserve">επισκέψεις 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>των τμημάτων της ΣΤ΄ τάξης στο Γ</w:t>
      </w:r>
      <w:r w:rsidRPr="00312A8D">
        <w:rPr>
          <w:rFonts w:ascii="Arial" w:hAnsi="Arial" w:cs="Arial"/>
          <w:b/>
          <w:bCs/>
          <w:sz w:val="24"/>
          <w:szCs w:val="21"/>
        </w:rPr>
        <w:t>υμνάσιο</w:t>
      </w:r>
      <w:r w:rsidRPr="00312A8D">
        <w:rPr>
          <w:rFonts w:ascii="Arial" w:hAnsi="Arial" w:cs="Arial"/>
          <w:bCs/>
          <w:sz w:val="24"/>
          <w:szCs w:val="21"/>
        </w:rPr>
        <w:t xml:space="preserve"> με τη συνοδεία των δασκάλων και των Διευθυντών </w:t>
      </w:r>
      <w:r w:rsidR="00070AB6" w:rsidRPr="00312A8D">
        <w:rPr>
          <w:rFonts w:ascii="Arial" w:hAnsi="Arial" w:cs="Arial"/>
          <w:bCs/>
          <w:sz w:val="24"/>
          <w:szCs w:val="21"/>
        </w:rPr>
        <w:t>για γνωριμία με τους καθηγητές και τη</w:t>
      </w:r>
      <w:r w:rsidRPr="00312A8D">
        <w:rPr>
          <w:rFonts w:ascii="Arial" w:hAnsi="Arial" w:cs="Arial"/>
          <w:bCs/>
          <w:sz w:val="24"/>
          <w:szCs w:val="21"/>
        </w:rPr>
        <w:t xml:space="preserve"> </w:t>
      </w:r>
      <w:r w:rsidRPr="00312A8D">
        <w:rPr>
          <w:rFonts w:ascii="Arial" w:hAnsi="Arial" w:cs="Arial"/>
          <w:b/>
          <w:bCs/>
          <w:sz w:val="24"/>
          <w:szCs w:val="21"/>
        </w:rPr>
        <w:t>συνδιοργάνωση κο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>ινών μαθημάτων σε αίθουσες του Γ</w:t>
      </w:r>
      <w:r w:rsidRPr="00312A8D">
        <w:rPr>
          <w:rFonts w:ascii="Arial" w:hAnsi="Arial" w:cs="Arial"/>
          <w:b/>
          <w:bCs/>
          <w:sz w:val="24"/>
          <w:szCs w:val="21"/>
        </w:rPr>
        <w:t>υμνασίου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. Η γλώσσα, τα μαθηματικά, η φυσική, η ιστορία, οι ξένες γλώσσες και γενικά όλα τα μαθήματα που διδάσκονται από κοινού στις δύο βαθμίδες προσφέρονται για αυτές τις συνδιδασκαλίες. Ακόμα, χρήσιμη θα είναι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και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η </w:t>
      </w:r>
      <w:r w:rsidRPr="00312A8D">
        <w:rPr>
          <w:rFonts w:ascii="Arial" w:hAnsi="Arial" w:cs="Arial"/>
          <w:b/>
          <w:bCs/>
          <w:sz w:val="24"/>
          <w:szCs w:val="21"/>
        </w:rPr>
        <w:t>ενημέρωση των μαθητών</w:t>
      </w:r>
      <w:r w:rsidRPr="00312A8D">
        <w:rPr>
          <w:rFonts w:ascii="Arial" w:hAnsi="Arial" w:cs="Arial"/>
          <w:bCs/>
          <w:sz w:val="24"/>
          <w:szCs w:val="21"/>
        </w:rPr>
        <w:t xml:space="preserve"> για το </w:t>
      </w:r>
      <w:r w:rsidR="00312A8D" w:rsidRPr="00312A8D">
        <w:rPr>
          <w:rFonts w:ascii="Arial" w:hAnsi="Arial" w:cs="Arial"/>
          <w:bCs/>
          <w:sz w:val="24"/>
          <w:szCs w:val="21"/>
        </w:rPr>
        <w:t>Ω</w:t>
      </w:r>
      <w:r w:rsidR="00070AB6" w:rsidRPr="00312A8D">
        <w:rPr>
          <w:rFonts w:ascii="Arial" w:hAnsi="Arial" w:cs="Arial"/>
          <w:bCs/>
          <w:sz w:val="24"/>
          <w:szCs w:val="21"/>
        </w:rPr>
        <w:t xml:space="preserve">ρολόγιο </w:t>
      </w:r>
      <w:r w:rsidR="00312A8D" w:rsidRPr="00312A8D">
        <w:rPr>
          <w:rFonts w:ascii="Arial" w:hAnsi="Arial" w:cs="Arial"/>
          <w:bCs/>
          <w:sz w:val="24"/>
          <w:szCs w:val="21"/>
        </w:rPr>
        <w:t>Π</w:t>
      </w:r>
      <w:r w:rsidRPr="00312A8D">
        <w:rPr>
          <w:rFonts w:ascii="Arial" w:hAnsi="Arial" w:cs="Arial"/>
          <w:bCs/>
          <w:sz w:val="24"/>
          <w:szCs w:val="21"/>
        </w:rPr>
        <w:t>ρόγραμμα κα</w:t>
      </w:r>
      <w:r w:rsidR="00070AB6" w:rsidRPr="00312A8D">
        <w:rPr>
          <w:rFonts w:ascii="Arial" w:hAnsi="Arial" w:cs="Arial"/>
          <w:bCs/>
          <w:sz w:val="24"/>
          <w:szCs w:val="21"/>
        </w:rPr>
        <w:t xml:space="preserve">ι τις συνθήκες λειτουργίας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γενικότερα </w:t>
      </w:r>
      <w:r w:rsidR="00070AB6" w:rsidRPr="00312A8D">
        <w:rPr>
          <w:rFonts w:ascii="Arial" w:hAnsi="Arial" w:cs="Arial"/>
          <w:bCs/>
          <w:sz w:val="24"/>
          <w:szCs w:val="21"/>
        </w:rPr>
        <w:t>του Γ</w:t>
      </w:r>
      <w:r w:rsidRPr="00312A8D">
        <w:rPr>
          <w:rFonts w:ascii="Arial" w:hAnsi="Arial" w:cs="Arial"/>
          <w:bCs/>
          <w:sz w:val="24"/>
          <w:szCs w:val="21"/>
        </w:rPr>
        <w:t xml:space="preserve">υμνασίου </w:t>
      </w:r>
      <w:r w:rsidR="00070AB6" w:rsidRPr="00312A8D">
        <w:rPr>
          <w:rFonts w:ascii="Arial" w:hAnsi="Arial" w:cs="Arial"/>
          <w:bCs/>
          <w:sz w:val="24"/>
          <w:szCs w:val="21"/>
        </w:rPr>
        <w:t xml:space="preserve">καθώς </w:t>
      </w:r>
      <w:r w:rsidRPr="00312A8D">
        <w:rPr>
          <w:rFonts w:ascii="Arial" w:hAnsi="Arial" w:cs="Arial"/>
          <w:bCs/>
          <w:sz w:val="24"/>
          <w:szCs w:val="21"/>
        </w:rPr>
        <w:t xml:space="preserve">και </w:t>
      </w:r>
      <w:r w:rsidRPr="00312A8D">
        <w:rPr>
          <w:rFonts w:ascii="Arial" w:hAnsi="Arial" w:cs="Arial"/>
          <w:b/>
          <w:bCs/>
          <w:sz w:val="24"/>
          <w:szCs w:val="21"/>
        </w:rPr>
        <w:t>ενημερωτικές ομιλίες για τους γονεί</w:t>
      </w:r>
      <w:r w:rsidR="000A0038" w:rsidRPr="00312A8D">
        <w:rPr>
          <w:rFonts w:ascii="Arial" w:hAnsi="Arial" w:cs="Arial"/>
          <w:b/>
          <w:bCs/>
          <w:sz w:val="24"/>
          <w:szCs w:val="21"/>
        </w:rPr>
        <w:t>ς των μαθητών της Στ΄ Δ</w:t>
      </w:r>
      <w:r w:rsidR="00070AB6" w:rsidRPr="00312A8D">
        <w:rPr>
          <w:rFonts w:ascii="Arial" w:hAnsi="Arial" w:cs="Arial"/>
          <w:b/>
          <w:bCs/>
          <w:sz w:val="24"/>
          <w:szCs w:val="21"/>
        </w:rPr>
        <w:t>ημοτικού</w:t>
      </w:r>
      <w:r w:rsidR="00070AB6" w:rsidRPr="00312A8D">
        <w:rPr>
          <w:rFonts w:ascii="Arial" w:hAnsi="Arial" w:cs="Arial"/>
          <w:bCs/>
          <w:sz w:val="24"/>
          <w:szCs w:val="21"/>
        </w:rPr>
        <w:t>, σε συνεργασία με τους συναδέλφους της δευτεροβάθμιας.</w:t>
      </w:r>
      <w:r w:rsidR="00925463" w:rsidRPr="00312A8D">
        <w:rPr>
          <w:rFonts w:ascii="Arial" w:hAnsi="Arial" w:cs="Arial"/>
          <w:bCs/>
          <w:sz w:val="24"/>
          <w:szCs w:val="21"/>
        </w:rPr>
        <w:t xml:space="preserve"> </w:t>
      </w:r>
      <w:bookmarkStart w:id="0" w:name="_GoBack"/>
      <w:bookmarkEnd w:id="0"/>
    </w:p>
    <w:p w14:paraId="7A11751A" w14:textId="77777777" w:rsidR="004F6EE3" w:rsidRPr="00312A8D" w:rsidRDefault="00070AB6" w:rsidP="00070AB6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>Σκόπιμο είναι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 οι δράσεις αυτές να δημοσιοποιούνται </w:t>
      </w:r>
      <w:r w:rsidR="00312A8D" w:rsidRPr="00312A8D">
        <w:rPr>
          <w:rFonts w:ascii="Arial" w:hAnsi="Arial" w:cs="Arial"/>
          <w:bCs/>
          <w:sz w:val="24"/>
          <w:szCs w:val="21"/>
        </w:rPr>
        <w:t>σε όλους τους</w:t>
      </w:r>
      <w:r w:rsidRPr="00312A8D">
        <w:rPr>
          <w:rFonts w:ascii="Arial" w:hAnsi="Arial" w:cs="Arial"/>
          <w:bCs/>
          <w:sz w:val="24"/>
          <w:szCs w:val="21"/>
        </w:rPr>
        <w:t xml:space="preserve"> γονείς </w:t>
      </w:r>
      <w:r w:rsidR="00312A8D" w:rsidRPr="00312A8D">
        <w:rPr>
          <w:rFonts w:ascii="Arial" w:hAnsi="Arial" w:cs="Arial"/>
          <w:bCs/>
          <w:sz w:val="24"/>
          <w:szCs w:val="21"/>
        </w:rPr>
        <w:t xml:space="preserve">καθώς </w:t>
      </w:r>
      <w:r w:rsidRPr="00312A8D">
        <w:rPr>
          <w:rFonts w:ascii="Arial" w:hAnsi="Arial" w:cs="Arial"/>
          <w:bCs/>
          <w:sz w:val="24"/>
          <w:szCs w:val="21"/>
        </w:rPr>
        <w:t>και στην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 τοπική κοινωνία και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να </w:t>
      </w:r>
      <w:r w:rsidR="004F6EE3" w:rsidRPr="00312A8D">
        <w:rPr>
          <w:rFonts w:ascii="Arial" w:hAnsi="Arial" w:cs="Arial"/>
          <w:bCs/>
          <w:sz w:val="24"/>
          <w:szCs w:val="21"/>
        </w:rPr>
        <w:t>κοινοποιούνται και σε εμάς, ώστε να υπάρχει και προβολή τους μέσα από την ιστοσελίδα της 49</w:t>
      </w:r>
      <w:r w:rsidR="004F6EE3" w:rsidRPr="00312A8D">
        <w:rPr>
          <w:rFonts w:ascii="Arial" w:hAnsi="Arial" w:cs="Arial"/>
          <w:bCs/>
          <w:sz w:val="24"/>
          <w:szCs w:val="21"/>
          <w:vertAlign w:val="superscript"/>
        </w:rPr>
        <w:t>ης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 Περιφέρειας. Σας εύχομαι καλή επιτυχία και </w:t>
      </w:r>
      <w:r w:rsidRPr="00312A8D">
        <w:rPr>
          <w:rFonts w:ascii="Arial" w:hAnsi="Arial" w:cs="Arial"/>
          <w:bCs/>
          <w:sz w:val="24"/>
          <w:szCs w:val="21"/>
        </w:rPr>
        <w:t xml:space="preserve">θα είμαι όπως πάντα 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αρωγός σε όλες τις προσπάθειές σας </w:t>
      </w:r>
      <w:r w:rsidRPr="00312A8D">
        <w:rPr>
          <w:rFonts w:ascii="Arial" w:hAnsi="Arial" w:cs="Arial"/>
          <w:bCs/>
          <w:sz w:val="24"/>
          <w:szCs w:val="21"/>
        </w:rPr>
        <w:t xml:space="preserve">και </w:t>
      </w:r>
      <w:r w:rsidR="004F6EE3" w:rsidRPr="00312A8D">
        <w:rPr>
          <w:rFonts w:ascii="Arial" w:hAnsi="Arial" w:cs="Arial"/>
          <w:bCs/>
          <w:sz w:val="24"/>
          <w:szCs w:val="21"/>
        </w:rPr>
        <w:t xml:space="preserve">για το σκοπό αυτό. </w:t>
      </w:r>
    </w:p>
    <w:p w14:paraId="0AC66407" w14:textId="77777777" w:rsidR="004F6EE3" w:rsidRPr="00312A8D" w:rsidRDefault="004F6EE3" w:rsidP="004F6EE3">
      <w:pPr>
        <w:spacing w:line="360" w:lineRule="auto"/>
        <w:jc w:val="right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 xml:space="preserve">                                                              </w:t>
      </w:r>
      <w:r w:rsidR="000A0038" w:rsidRPr="00312A8D">
        <w:rPr>
          <w:rFonts w:ascii="Arial" w:hAnsi="Arial" w:cs="Arial"/>
          <w:bCs/>
          <w:sz w:val="24"/>
          <w:szCs w:val="21"/>
        </w:rPr>
        <w:t xml:space="preserve"> </w:t>
      </w:r>
      <w:r w:rsidRPr="00312A8D">
        <w:rPr>
          <w:rFonts w:ascii="Arial" w:hAnsi="Arial" w:cs="Arial"/>
          <w:bCs/>
          <w:sz w:val="24"/>
          <w:szCs w:val="21"/>
        </w:rPr>
        <w:t>Ο Σχολικός Σύμβουλος</w:t>
      </w:r>
    </w:p>
    <w:p w14:paraId="77F82480" w14:textId="77777777" w:rsidR="004F6EE3" w:rsidRPr="00312A8D" w:rsidRDefault="004F6EE3" w:rsidP="004F6EE3">
      <w:pPr>
        <w:spacing w:line="360" w:lineRule="auto"/>
        <w:jc w:val="right"/>
        <w:rPr>
          <w:rFonts w:ascii="Arial" w:hAnsi="Arial" w:cs="Arial"/>
          <w:bCs/>
          <w:sz w:val="24"/>
          <w:szCs w:val="21"/>
        </w:rPr>
      </w:pPr>
      <w:r w:rsidRPr="00312A8D">
        <w:rPr>
          <w:rFonts w:ascii="Arial" w:hAnsi="Arial" w:cs="Arial"/>
          <w:bCs/>
          <w:sz w:val="24"/>
          <w:szCs w:val="21"/>
        </w:rPr>
        <w:t>Ανδρέας Ζεργιώτης</w:t>
      </w:r>
    </w:p>
    <w:sectPr w:rsidR="004F6EE3" w:rsidRPr="00312A8D" w:rsidSect="00D876A5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8255" w14:textId="77777777" w:rsidR="00226666" w:rsidRDefault="00226666" w:rsidP="008054A9">
      <w:r>
        <w:separator/>
      </w:r>
    </w:p>
  </w:endnote>
  <w:endnote w:type="continuationSeparator" w:id="0">
    <w:p w14:paraId="6BA86EA7" w14:textId="77777777" w:rsidR="00226666" w:rsidRDefault="00226666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B1DE" w14:textId="24990F02" w:rsidR="00125BC6" w:rsidRDefault="005C1BF0">
    <w:pPr>
      <w:pStyle w:val="a6"/>
    </w:pPr>
    <w:r>
      <w:fldChar w:fldCharType="begin"/>
    </w:r>
    <w:r w:rsidR="00BA747F">
      <w:instrText xml:space="preserve"> PAGE   \* MERGEFORMAT </w:instrText>
    </w:r>
    <w:r>
      <w:fldChar w:fldCharType="separate"/>
    </w:r>
    <w:r w:rsidR="00902AE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1399" w14:textId="77777777" w:rsidR="00226666" w:rsidRDefault="00226666" w:rsidP="008054A9">
      <w:r>
        <w:separator/>
      </w:r>
    </w:p>
  </w:footnote>
  <w:footnote w:type="continuationSeparator" w:id="0">
    <w:p w14:paraId="6684E3BC" w14:textId="77777777" w:rsidR="00226666" w:rsidRDefault="00226666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11"/>
    <w:rsid w:val="00017761"/>
    <w:rsid w:val="00031909"/>
    <w:rsid w:val="00051519"/>
    <w:rsid w:val="000667B8"/>
    <w:rsid w:val="00070AB6"/>
    <w:rsid w:val="0007686D"/>
    <w:rsid w:val="00076913"/>
    <w:rsid w:val="000769C9"/>
    <w:rsid w:val="00080C31"/>
    <w:rsid w:val="000875A2"/>
    <w:rsid w:val="000908AF"/>
    <w:rsid w:val="000A0038"/>
    <w:rsid w:val="000A03A0"/>
    <w:rsid w:val="000A6C0B"/>
    <w:rsid w:val="000B7BF6"/>
    <w:rsid w:val="000C33CA"/>
    <w:rsid w:val="000C341C"/>
    <w:rsid w:val="000C448D"/>
    <w:rsid w:val="000D3315"/>
    <w:rsid w:val="000D3A0D"/>
    <w:rsid w:val="000F0B67"/>
    <w:rsid w:val="000F3FDC"/>
    <w:rsid w:val="00100C6F"/>
    <w:rsid w:val="0010320C"/>
    <w:rsid w:val="00115797"/>
    <w:rsid w:val="001178E4"/>
    <w:rsid w:val="00125BC6"/>
    <w:rsid w:val="00130806"/>
    <w:rsid w:val="00135DA9"/>
    <w:rsid w:val="00135E75"/>
    <w:rsid w:val="0014125E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12A46"/>
    <w:rsid w:val="00217E63"/>
    <w:rsid w:val="002265FB"/>
    <w:rsid w:val="00226666"/>
    <w:rsid w:val="002451F5"/>
    <w:rsid w:val="00267699"/>
    <w:rsid w:val="0027233E"/>
    <w:rsid w:val="002811F4"/>
    <w:rsid w:val="00283A75"/>
    <w:rsid w:val="00284CDE"/>
    <w:rsid w:val="00286D9E"/>
    <w:rsid w:val="002C353D"/>
    <w:rsid w:val="002C4824"/>
    <w:rsid w:val="002D63BF"/>
    <w:rsid w:val="003116D3"/>
    <w:rsid w:val="00312A8D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3D5C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C0F0B"/>
    <w:rsid w:val="004E725A"/>
    <w:rsid w:val="004F6EE3"/>
    <w:rsid w:val="004F7D59"/>
    <w:rsid w:val="00503814"/>
    <w:rsid w:val="0050720D"/>
    <w:rsid w:val="005130C6"/>
    <w:rsid w:val="00517B59"/>
    <w:rsid w:val="00520F14"/>
    <w:rsid w:val="005223E2"/>
    <w:rsid w:val="00523825"/>
    <w:rsid w:val="00526FAA"/>
    <w:rsid w:val="005275F3"/>
    <w:rsid w:val="005304D7"/>
    <w:rsid w:val="00552B6F"/>
    <w:rsid w:val="00572A53"/>
    <w:rsid w:val="0057310A"/>
    <w:rsid w:val="0057311C"/>
    <w:rsid w:val="00581E1A"/>
    <w:rsid w:val="00595F47"/>
    <w:rsid w:val="00596E02"/>
    <w:rsid w:val="005B41C7"/>
    <w:rsid w:val="005B789B"/>
    <w:rsid w:val="005C1BF0"/>
    <w:rsid w:val="005C4884"/>
    <w:rsid w:val="005E7416"/>
    <w:rsid w:val="005F0D12"/>
    <w:rsid w:val="005F50A8"/>
    <w:rsid w:val="005F5F11"/>
    <w:rsid w:val="006050B9"/>
    <w:rsid w:val="006103FA"/>
    <w:rsid w:val="00610B20"/>
    <w:rsid w:val="00612FF9"/>
    <w:rsid w:val="0062440F"/>
    <w:rsid w:val="00627ACA"/>
    <w:rsid w:val="0064165B"/>
    <w:rsid w:val="00653582"/>
    <w:rsid w:val="00684F05"/>
    <w:rsid w:val="006943FC"/>
    <w:rsid w:val="00697D49"/>
    <w:rsid w:val="006C1FA1"/>
    <w:rsid w:val="006D42C6"/>
    <w:rsid w:val="006D5994"/>
    <w:rsid w:val="006D6C36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72D13"/>
    <w:rsid w:val="00780612"/>
    <w:rsid w:val="0078714F"/>
    <w:rsid w:val="00790837"/>
    <w:rsid w:val="00792AEC"/>
    <w:rsid w:val="00794E58"/>
    <w:rsid w:val="007D241E"/>
    <w:rsid w:val="007D7EBE"/>
    <w:rsid w:val="007E551C"/>
    <w:rsid w:val="007F07B7"/>
    <w:rsid w:val="007F3C9C"/>
    <w:rsid w:val="007F74D8"/>
    <w:rsid w:val="00805007"/>
    <w:rsid w:val="008054A9"/>
    <w:rsid w:val="00811E6D"/>
    <w:rsid w:val="00815449"/>
    <w:rsid w:val="008159DD"/>
    <w:rsid w:val="008170A0"/>
    <w:rsid w:val="00820790"/>
    <w:rsid w:val="0082265E"/>
    <w:rsid w:val="00841D83"/>
    <w:rsid w:val="00853DF8"/>
    <w:rsid w:val="00854177"/>
    <w:rsid w:val="0086703C"/>
    <w:rsid w:val="008720CC"/>
    <w:rsid w:val="00874384"/>
    <w:rsid w:val="008875B8"/>
    <w:rsid w:val="008B5D60"/>
    <w:rsid w:val="008C1422"/>
    <w:rsid w:val="008D5764"/>
    <w:rsid w:val="008D6A4B"/>
    <w:rsid w:val="008F27A4"/>
    <w:rsid w:val="008F76AF"/>
    <w:rsid w:val="00902AEF"/>
    <w:rsid w:val="009044BF"/>
    <w:rsid w:val="00911380"/>
    <w:rsid w:val="00914B61"/>
    <w:rsid w:val="00923F48"/>
    <w:rsid w:val="00924014"/>
    <w:rsid w:val="00925463"/>
    <w:rsid w:val="00934AD3"/>
    <w:rsid w:val="00953A96"/>
    <w:rsid w:val="00967B23"/>
    <w:rsid w:val="009833D2"/>
    <w:rsid w:val="00992C30"/>
    <w:rsid w:val="009A2E68"/>
    <w:rsid w:val="009A7F02"/>
    <w:rsid w:val="009B3BAF"/>
    <w:rsid w:val="009D0192"/>
    <w:rsid w:val="009D2941"/>
    <w:rsid w:val="009D448C"/>
    <w:rsid w:val="009D52DC"/>
    <w:rsid w:val="009E570D"/>
    <w:rsid w:val="009E6F62"/>
    <w:rsid w:val="009F0E74"/>
    <w:rsid w:val="009F70F4"/>
    <w:rsid w:val="00A01C9A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3D79"/>
    <w:rsid w:val="00A92A2A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10D0A"/>
    <w:rsid w:val="00B222C1"/>
    <w:rsid w:val="00B32763"/>
    <w:rsid w:val="00B40E73"/>
    <w:rsid w:val="00B52E61"/>
    <w:rsid w:val="00B57573"/>
    <w:rsid w:val="00B779E3"/>
    <w:rsid w:val="00B82895"/>
    <w:rsid w:val="00B900A1"/>
    <w:rsid w:val="00B95C42"/>
    <w:rsid w:val="00B96512"/>
    <w:rsid w:val="00BA35A1"/>
    <w:rsid w:val="00BA747F"/>
    <w:rsid w:val="00BB3094"/>
    <w:rsid w:val="00BB32DF"/>
    <w:rsid w:val="00BC20C1"/>
    <w:rsid w:val="00BC5208"/>
    <w:rsid w:val="00BE1074"/>
    <w:rsid w:val="00BF38BD"/>
    <w:rsid w:val="00C05B6C"/>
    <w:rsid w:val="00C377CB"/>
    <w:rsid w:val="00C415C9"/>
    <w:rsid w:val="00C44F0D"/>
    <w:rsid w:val="00C50F54"/>
    <w:rsid w:val="00C51164"/>
    <w:rsid w:val="00C83A75"/>
    <w:rsid w:val="00CB2D1E"/>
    <w:rsid w:val="00CC44DE"/>
    <w:rsid w:val="00CE1562"/>
    <w:rsid w:val="00CF07F4"/>
    <w:rsid w:val="00CF556B"/>
    <w:rsid w:val="00D00909"/>
    <w:rsid w:val="00D03A0C"/>
    <w:rsid w:val="00D21DA8"/>
    <w:rsid w:val="00D21E46"/>
    <w:rsid w:val="00D306C7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C1D54"/>
    <w:rsid w:val="00DC2866"/>
    <w:rsid w:val="00DD2FF9"/>
    <w:rsid w:val="00DD3EA7"/>
    <w:rsid w:val="00DF1C98"/>
    <w:rsid w:val="00DF6DBB"/>
    <w:rsid w:val="00E07C14"/>
    <w:rsid w:val="00E11DB4"/>
    <w:rsid w:val="00E2095D"/>
    <w:rsid w:val="00E40F97"/>
    <w:rsid w:val="00E53CB0"/>
    <w:rsid w:val="00E54E0A"/>
    <w:rsid w:val="00E57FF1"/>
    <w:rsid w:val="00E6151A"/>
    <w:rsid w:val="00E64A5B"/>
    <w:rsid w:val="00E72499"/>
    <w:rsid w:val="00E9268B"/>
    <w:rsid w:val="00E94CBB"/>
    <w:rsid w:val="00EA19E0"/>
    <w:rsid w:val="00EA64A9"/>
    <w:rsid w:val="00EC05AC"/>
    <w:rsid w:val="00EC549B"/>
    <w:rsid w:val="00ED01B1"/>
    <w:rsid w:val="00EF1C77"/>
    <w:rsid w:val="00EF5427"/>
    <w:rsid w:val="00EF6B9A"/>
    <w:rsid w:val="00F108FC"/>
    <w:rsid w:val="00F50F8C"/>
    <w:rsid w:val="00F6615C"/>
    <w:rsid w:val="00F96C5E"/>
    <w:rsid w:val="00FA09DD"/>
    <w:rsid w:val="00FA33A5"/>
    <w:rsid w:val="00FB71AD"/>
    <w:rsid w:val="00FE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A724F8"/>
  <w15:docId w15:val="{5D2C6DD1-7CFA-4602-A663-176056B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5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612"/>
  </w:style>
  <w:style w:type="character" w:customStyle="1" w:styleId="yshortcuts">
    <w:name w:val="yshortcuts"/>
    <w:basedOn w:val="a0"/>
    <w:rsid w:val="00780612"/>
  </w:style>
  <w:style w:type="table" w:styleId="a3">
    <w:name w:val="Table Grid"/>
    <w:basedOn w:val="a1"/>
    <w:rsid w:val="00C44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Char"/>
    <w:rsid w:val="00130806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130806"/>
  </w:style>
  <w:style w:type="paragraph" w:styleId="2">
    <w:name w:val="Body Text First Indent 2"/>
    <w:basedOn w:val="a4"/>
    <w:link w:val="2Char"/>
    <w:rsid w:val="00130806"/>
    <w:pPr>
      <w:ind w:firstLine="210"/>
    </w:pPr>
  </w:style>
  <w:style w:type="character" w:customStyle="1" w:styleId="2Char">
    <w:name w:val="Σώμα κείμενου Πρώτη Εσοχή 2 Char"/>
    <w:link w:val="2"/>
    <w:rsid w:val="00130806"/>
  </w:style>
  <w:style w:type="paragraph" w:styleId="a5">
    <w:name w:val="header"/>
    <w:basedOn w:val="a"/>
    <w:link w:val="Char0"/>
    <w:rsid w:val="008054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8054A9"/>
    <w:rPr>
      <w:lang w:eastAsia="el-GR"/>
    </w:rPr>
  </w:style>
  <w:style w:type="paragraph" w:styleId="a6">
    <w:name w:val="footer"/>
    <w:basedOn w:val="a"/>
    <w:link w:val="Char1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8054A9"/>
    <w:rPr>
      <w:lang w:eastAsia="el-GR"/>
    </w:rPr>
  </w:style>
  <w:style w:type="paragraph" w:styleId="a7">
    <w:name w:val="Balloon Text"/>
    <w:basedOn w:val="a"/>
    <w:link w:val="Char2"/>
    <w:rsid w:val="00312FC7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rsid w:val="00312FC7"/>
    <w:rPr>
      <w:rFonts w:ascii="Tahoma" w:hAnsi="Tahoma" w:cs="Tahoma"/>
      <w:sz w:val="16"/>
      <w:szCs w:val="16"/>
      <w:lang w:eastAsia="el-GR"/>
    </w:rPr>
  </w:style>
  <w:style w:type="character" w:styleId="a8">
    <w:name w:val="Mention"/>
    <w:basedOn w:val="a0"/>
    <w:uiPriority w:val="99"/>
    <w:semiHidden/>
    <w:unhideWhenUsed/>
    <w:rsid w:val="00902A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ymboulo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49epa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dim-anatt49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A08B-5CAD-43E7-83D5-65486C2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</vt:lpstr>
    </vt:vector>
  </TitlesOfParts>
  <Company>nom an attikis</Company>
  <LinksUpToDate>false</LinksUpToDate>
  <CharactersWithSpaces>4040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1grpe</dc:creator>
  <cp:lastModifiedBy>Ανδρέας Ζεργιώτης</cp:lastModifiedBy>
  <cp:revision>3</cp:revision>
  <cp:lastPrinted>2016-04-05T10:01:00Z</cp:lastPrinted>
  <dcterms:created xsi:type="dcterms:W3CDTF">2017-05-04T06:57:00Z</dcterms:created>
  <dcterms:modified xsi:type="dcterms:W3CDTF">2017-05-04T08:23:00Z</dcterms:modified>
</cp:coreProperties>
</file>