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55" w:type="dxa"/>
        <w:tblInd w:w="-61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401"/>
        <w:gridCol w:w="4128"/>
        <w:gridCol w:w="709"/>
        <w:gridCol w:w="3317"/>
      </w:tblGrid>
      <w:tr w:rsidR="00713081" w:rsidRPr="005C59BD" w:rsidTr="004744FD">
        <w:trPr>
          <w:trHeight w:val="2515"/>
        </w:trPr>
        <w:tc>
          <w:tcPr>
            <w:tcW w:w="5529" w:type="dxa"/>
            <w:gridSpan w:val="2"/>
            <w:tcMar>
              <w:top w:w="0" w:type="dxa"/>
              <w:left w:w="57" w:type="dxa"/>
              <w:bottom w:w="0" w:type="dxa"/>
              <w:right w:w="28" w:type="dxa"/>
            </w:tcMar>
          </w:tcPr>
          <w:p w:rsidR="00713081" w:rsidRPr="005C59BD" w:rsidRDefault="00555DFA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bookmarkStart w:id="0" w:name="_GoBack"/>
            <w:bookmarkEnd w:id="0"/>
            <w:r w:rsidRPr="005C59BD">
              <w:rPr>
                <w:rFonts w:asciiTheme="minorHAnsi" w:hAnsiTheme="minorHAnsi"/>
                <w:noProof/>
                <w:sz w:val="22"/>
                <w:szCs w:val="22"/>
                <w:lang w:eastAsia="zh-CN"/>
              </w:rPr>
              <w:drawing>
                <wp:inline distT="0" distB="0" distL="0" distR="0">
                  <wp:extent cx="400050" cy="400050"/>
                  <wp:effectExtent l="19050" t="0" r="0" b="0"/>
                  <wp:docPr id="1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3081" w:rsidRPr="005C59BD" w:rsidRDefault="0071308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C59BD">
              <w:rPr>
                <w:rFonts w:asciiTheme="minorHAnsi" w:hAnsiTheme="minorHAnsi"/>
                <w:sz w:val="22"/>
                <w:szCs w:val="22"/>
              </w:rPr>
              <w:t>ΕΛΛΗΝΙΚΗ ΔΗΜΟΚΡΑΤΙΑ</w:t>
            </w:r>
          </w:p>
          <w:p w:rsidR="00713081" w:rsidRPr="005C59BD" w:rsidRDefault="0071308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C59BD">
              <w:rPr>
                <w:rFonts w:asciiTheme="minorHAnsi" w:hAnsiTheme="minorHAnsi"/>
                <w:sz w:val="22"/>
                <w:szCs w:val="22"/>
              </w:rPr>
              <w:t>ΥΠΟΥΡΓΕΙΟ ΠΑΙΔΕΙΑΣ</w:t>
            </w:r>
            <w:r w:rsidR="00583AC1" w:rsidRPr="005C59BD">
              <w:rPr>
                <w:rFonts w:asciiTheme="minorHAnsi" w:hAnsiTheme="minorHAnsi"/>
                <w:sz w:val="22"/>
                <w:szCs w:val="22"/>
              </w:rPr>
              <w:t>, ΕΡΕΥΝΑΣ</w:t>
            </w:r>
            <w:r w:rsidR="003E0DE5" w:rsidRPr="005C59BD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713081" w:rsidRPr="005C59BD" w:rsidRDefault="0071308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C59BD">
              <w:rPr>
                <w:rFonts w:asciiTheme="minorHAnsi" w:hAnsiTheme="minorHAnsi"/>
                <w:sz w:val="22"/>
                <w:szCs w:val="22"/>
              </w:rPr>
              <w:t xml:space="preserve"> ΚΑΙ ΘΡΗΣΚΕΥΜΑΤΩΝ</w:t>
            </w:r>
          </w:p>
          <w:p w:rsidR="00713081" w:rsidRPr="005C59BD" w:rsidRDefault="0071308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C59BD">
              <w:rPr>
                <w:rFonts w:asciiTheme="minorHAnsi" w:hAnsiTheme="minorHAnsi"/>
                <w:sz w:val="22"/>
                <w:szCs w:val="22"/>
              </w:rPr>
              <w:t>----</w:t>
            </w:r>
          </w:p>
          <w:p w:rsidR="00713081" w:rsidRPr="005C59BD" w:rsidRDefault="0071308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C59BD">
              <w:rPr>
                <w:rFonts w:asciiTheme="minorHAnsi" w:hAnsiTheme="minorHAnsi"/>
                <w:sz w:val="22"/>
                <w:szCs w:val="22"/>
              </w:rPr>
              <w:t xml:space="preserve">ΠΕΡΙΦΕΡΕΙΑΚΗ Δ/ΝΣΗ </w:t>
            </w:r>
            <w:r w:rsidRPr="005C59BD">
              <w:rPr>
                <w:rFonts w:asciiTheme="minorHAnsi" w:eastAsia="Calibri" w:hAnsiTheme="minorHAnsi" w:cs="Arial"/>
                <w:bCs/>
                <w:sz w:val="22"/>
                <w:szCs w:val="22"/>
              </w:rPr>
              <w:t>Π/ΘΜΙΑΣ &amp; Δ/ΘΜΙΑΣ</w:t>
            </w:r>
            <w:r w:rsidRPr="005C59BD">
              <w:rPr>
                <w:rFonts w:asciiTheme="minorHAnsi" w:hAnsiTheme="minorHAnsi"/>
                <w:sz w:val="22"/>
                <w:szCs w:val="22"/>
              </w:rPr>
              <w:t xml:space="preserve"> ΕΚΠ/ΣΗΣ ΑΤΤΙΚΗΣ</w:t>
            </w:r>
          </w:p>
          <w:p w:rsidR="00713081" w:rsidRPr="005C59BD" w:rsidRDefault="0071308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C59BD">
              <w:rPr>
                <w:rFonts w:asciiTheme="minorHAnsi" w:eastAsia="Calibri" w:hAnsiTheme="minorHAnsi" w:cs="Arial"/>
                <w:bCs/>
                <w:sz w:val="22"/>
                <w:szCs w:val="22"/>
              </w:rPr>
              <w:t>ΔΙΕΥΘΥΝΣΗ Π/ΘΜΙΑΣ ΕΚΠ/ΣΗΣ</w:t>
            </w:r>
            <w:r w:rsidRPr="005C59BD">
              <w:rPr>
                <w:rFonts w:asciiTheme="minorHAnsi" w:hAnsiTheme="minorHAnsi"/>
                <w:sz w:val="22"/>
                <w:szCs w:val="22"/>
              </w:rPr>
              <w:t xml:space="preserve"> ΑΝΑΤΟΛΙΚΗΣ ΑΤΤΙΚΗΣ</w:t>
            </w:r>
          </w:p>
          <w:p w:rsidR="00713081" w:rsidRPr="005C59BD" w:rsidRDefault="00713081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5C59BD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ΠΕΡΙΒΑΛΛΟΝΤΙΚΗ ΕΚΠΑΙΔΕΥΣΗ</w:t>
            </w:r>
          </w:p>
          <w:p w:rsidR="00713081" w:rsidRPr="005C59BD" w:rsidRDefault="0071308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</w:p>
          <w:p w:rsidR="00713081" w:rsidRPr="005C59BD" w:rsidRDefault="0071308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C59BD">
              <w:rPr>
                <w:rFonts w:asciiTheme="minorHAnsi" w:hAnsiTheme="minorHAnsi"/>
                <w:sz w:val="22"/>
                <w:szCs w:val="22"/>
              </w:rPr>
              <w:t>----</w:t>
            </w:r>
          </w:p>
        </w:tc>
        <w:tc>
          <w:tcPr>
            <w:tcW w:w="4026" w:type="dxa"/>
            <w:gridSpan w:val="2"/>
          </w:tcPr>
          <w:p w:rsidR="00713081" w:rsidRPr="005C59BD" w:rsidRDefault="00713081" w:rsidP="00F31EB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713081" w:rsidRPr="005C59BD" w:rsidRDefault="00713081">
            <w:pPr>
              <w:ind w:left="739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583AC1" w:rsidRPr="005C59BD" w:rsidRDefault="00713081">
            <w:pPr>
              <w:spacing w:line="360" w:lineRule="auto"/>
              <w:ind w:left="739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C59B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Γλυκά Νερά,  </w:t>
            </w:r>
            <w:r w:rsidR="001A3B8E" w:rsidRPr="005C59B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="00800C7F" w:rsidRPr="005C59BD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  <w:r w:rsidR="00745E9D" w:rsidRPr="00ED338D">
              <w:rPr>
                <w:rFonts w:asciiTheme="minorHAnsi" w:hAnsiTheme="minorHAnsi"/>
                <w:color w:val="000000"/>
                <w:sz w:val="22"/>
                <w:szCs w:val="22"/>
              </w:rPr>
              <w:t>7</w:t>
            </w:r>
            <w:r w:rsidR="00800C7F" w:rsidRPr="005C59BD">
              <w:rPr>
                <w:rFonts w:asciiTheme="minorHAnsi" w:hAnsiTheme="minorHAnsi"/>
                <w:color w:val="000000"/>
                <w:sz w:val="22"/>
                <w:szCs w:val="22"/>
              </w:rPr>
              <w:t>-2-2016</w:t>
            </w:r>
          </w:p>
          <w:p w:rsidR="00713081" w:rsidRPr="005C59BD" w:rsidRDefault="00713081">
            <w:pPr>
              <w:spacing w:line="360" w:lineRule="auto"/>
              <w:ind w:left="739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C59B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Αρ. Πρωτ.: </w:t>
            </w:r>
            <w:r w:rsidR="00B06FB6" w:rsidRPr="005C59BD">
              <w:rPr>
                <w:rFonts w:asciiTheme="minorHAnsi" w:hAnsiTheme="minorHAnsi"/>
                <w:color w:val="000000"/>
                <w:sz w:val="22"/>
                <w:szCs w:val="22"/>
              </w:rPr>
              <w:t>Φ.56/</w:t>
            </w:r>
            <w:r w:rsidR="00ED338D">
              <w:rPr>
                <w:rFonts w:asciiTheme="minorHAnsi" w:hAnsiTheme="minorHAnsi"/>
                <w:color w:val="000000"/>
                <w:sz w:val="22"/>
                <w:szCs w:val="22"/>
              </w:rPr>
              <w:t>4275</w:t>
            </w:r>
          </w:p>
          <w:p w:rsidR="00713081" w:rsidRPr="005C59BD" w:rsidRDefault="00713081">
            <w:pPr>
              <w:spacing w:line="360" w:lineRule="auto"/>
              <w:ind w:left="739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713081" w:rsidRPr="005C59BD" w:rsidTr="004744FD">
        <w:trPr>
          <w:trHeight w:val="1325"/>
        </w:trPr>
        <w:tc>
          <w:tcPr>
            <w:tcW w:w="1401" w:type="dxa"/>
            <w:hideMark/>
          </w:tcPr>
          <w:p w:rsidR="00713081" w:rsidRPr="005C59BD" w:rsidRDefault="0071308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C59B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Ταχ. Δ/νση: </w:t>
            </w:r>
          </w:p>
          <w:p w:rsidR="00713081" w:rsidRPr="005C59BD" w:rsidRDefault="0071308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C59BD">
              <w:rPr>
                <w:rFonts w:asciiTheme="minorHAnsi" w:hAnsiTheme="minorHAnsi"/>
                <w:color w:val="000000"/>
                <w:sz w:val="22"/>
                <w:szCs w:val="22"/>
              </w:rPr>
              <w:t>Τ.Κ. - Πόλη</w:t>
            </w:r>
          </w:p>
          <w:p w:rsidR="00713081" w:rsidRPr="005C59BD" w:rsidRDefault="0071308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C59BD">
              <w:rPr>
                <w:rFonts w:asciiTheme="minorHAnsi" w:hAnsiTheme="minorHAnsi"/>
                <w:color w:val="000000"/>
                <w:sz w:val="22"/>
                <w:szCs w:val="22"/>
              </w:rPr>
              <w:t>Τηλέφωνα:</w:t>
            </w:r>
          </w:p>
          <w:p w:rsidR="00713081" w:rsidRPr="005C59BD" w:rsidRDefault="0071308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C59B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Φαξ:  </w:t>
            </w:r>
          </w:p>
          <w:p w:rsidR="00713081" w:rsidRPr="005C59BD" w:rsidRDefault="0071308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C59BD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e</w:t>
            </w:r>
            <w:r w:rsidRPr="005C59BD">
              <w:rPr>
                <w:rFonts w:asciiTheme="minorHAnsi" w:hAnsiTheme="minorHAnsi"/>
                <w:color w:val="000000"/>
                <w:sz w:val="22"/>
                <w:szCs w:val="22"/>
              </w:rPr>
              <w:t>-</w:t>
            </w:r>
            <w:r w:rsidRPr="005C59BD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mail</w:t>
            </w:r>
            <w:r w:rsidRPr="005C59BD">
              <w:rPr>
                <w:rFonts w:asciiTheme="minorHAnsi" w:hAnsiTheme="minorHAnsi"/>
                <w:color w:val="000000"/>
                <w:sz w:val="22"/>
                <w:szCs w:val="22"/>
              </w:rPr>
              <w:t>:</w:t>
            </w:r>
          </w:p>
        </w:tc>
        <w:tc>
          <w:tcPr>
            <w:tcW w:w="4128" w:type="dxa"/>
            <w:hideMark/>
          </w:tcPr>
          <w:p w:rsidR="00713081" w:rsidRPr="005C59BD" w:rsidRDefault="00713081">
            <w:pPr>
              <w:rPr>
                <w:rFonts w:asciiTheme="minorHAnsi" w:hAnsiTheme="minorHAnsi"/>
                <w:sz w:val="22"/>
                <w:szCs w:val="22"/>
              </w:rPr>
            </w:pPr>
            <w:r w:rsidRPr="005C59BD">
              <w:rPr>
                <w:rFonts w:asciiTheme="minorHAnsi" w:hAnsiTheme="minorHAnsi"/>
                <w:sz w:val="22"/>
                <w:szCs w:val="22"/>
              </w:rPr>
              <w:t>Λ</w:t>
            </w:r>
            <w:r w:rsidR="001A3B8E" w:rsidRPr="005C59BD">
              <w:rPr>
                <w:rFonts w:asciiTheme="minorHAnsi" w:hAnsiTheme="minorHAnsi"/>
                <w:sz w:val="22"/>
                <w:szCs w:val="22"/>
              </w:rPr>
              <w:t>.</w:t>
            </w:r>
            <w:r w:rsidRPr="005C59BD">
              <w:rPr>
                <w:rFonts w:asciiTheme="minorHAnsi" w:hAnsiTheme="minorHAnsi"/>
                <w:sz w:val="22"/>
                <w:szCs w:val="22"/>
              </w:rPr>
              <w:t xml:space="preserve"> Λαυρίου 150 &amp; Ανδρίκου 4</w:t>
            </w:r>
          </w:p>
          <w:p w:rsidR="00713081" w:rsidRPr="005C59BD" w:rsidRDefault="00713081">
            <w:pPr>
              <w:rPr>
                <w:rFonts w:asciiTheme="minorHAnsi" w:hAnsiTheme="minorHAnsi"/>
                <w:sz w:val="22"/>
                <w:szCs w:val="22"/>
              </w:rPr>
            </w:pPr>
            <w:r w:rsidRPr="005C59BD">
              <w:rPr>
                <w:rFonts w:asciiTheme="minorHAnsi" w:hAnsiTheme="minorHAnsi"/>
                <w:sz w:val="22"/>
                <w:szCs w:val="22"/>
              </w:rPr>
              <w:t xml:space="preserve">15454 - Γλυκά Νερά </w:t>
            </w:r>
          </w:p>
          <w:p w:rsidR="00713081" w:rsidRPr="005C59BD" w:rsidRDefault="00713081">
            <w:pPr>
              <w:rPr>
                <w:rFonts w:asciiTheme="minorHAnsi" w:hAnsiTheme="minorHAnsi"/>
                <w:sz w:val="22"/>
                <w:szCs w:val="22"/>
              </w:rPr>
            </w:pPr>
            <w:r w:rsidRPr="005C59BD">
              <w:rPr>
                <w:rFonts w:asciiTheme="minorHAnsi" w:hAnsiTheme="minorHAnsi"/>
                <w:sz w:val="22"/>
                <w:szCs w:val="22"/>
              </w:rPr>
              <w:t>210-6</w:t>
            </w:r>
            <w:r w:rsidR="002A01F3" w:rsidRPr="005C59BD">
              <w:rPr>
                <w:rFonts w:asciiTheme="minorHAnsi" w:hAnsiTheme="minorHAnsi"/>
                <w:sz w:val="22"/>
                <w:szCs w:val="22"/>
              </w:rPr>
              <w:t>618444</w:t>
            </w:r>
            <w:r w:rsidRPr="005C59BD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713081" w:rsidRPr="005C59BD" w:rsidRDefault="00F34B90">
            <w:pPr>
              <w:rPr>
                <w:rFonts w:asciiTheme="minorHAnsi" w:hAnsiTheme="minorHAnsi"/>
                <w:sz w:val="22"/>
                <w:szCs w:val="22"/>
              </w:rPr>
            </w:pPr>
            <w:r w:rsidRPr="005C59BD">
              <w:rPr>
                <w:rFonts w:asciiTheme="minorHAnsi" w:hAnsiTheme="minorHAnsi"/>
                <w:sz w:val="22"/>
                <w:szCs w:val="22"/>
              </w:rPr>
              <w:t>210-6618440</w:t>
            </w:r>
          </w:p>
          <w:p w:rsidR="00713081" w:rsidRPr="005C59BD" w:rsidRDefault="00FE678C" w:rsidP="00A54244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  <w:hyperlink r:id="rId8" w:history="1">
              <w:r w:rsidR="00713081" w:rsidRPr="005C59BD">
                <w:rPr>
                  <w:rStyle w:val="Hyperlink"/>
                  <w:rFonts w:asciiTheme="minorHAnsi" w:hAnsiTheme="minorHAnsi"/>
                  <w:color w:val="auto"/>
                  <w:sz w:val="22"/>
                  <w:szCs w:val="22"/>
                </w:rPr>
                <w:t>mail@dipe-anatol.att.sch.gr</w:t>
              </w:r>
            </w:hyperlink>
            <w:r w:rsidR="00713081" w:rsidRPr="005C59BD">
              <w:rPr>
                <w:rFonts w:asciiTheme="minorHAnsi" w:hAnsiTheme="minorHAnsi"/>
                <w:sz w:val="22"/>
                <w:szCs w:val="22"/>
                <w:u w:val="single"/>
              </w:rPr>
              <w:t xml:space="preserve">    </w:t>
            </w:r>
          </w:p>
        </w:tc>
        <w:tc>
          <w:tcPr>
            <w:tcW w:w="709" w:type="dxa"/>
            <w:vMerge w:val="restart"/>
            <w:tcMar>
              <w:top w:w="0" w:type="dxa"/>
              <w:left w:w="57" w:type="dxa"/>
              <w:bottom w:w="0" w:type="dxa"/>
              <w:right w:w="28" w:type="dxa"/>
            </w:tcMar>
          </w:tcPr>
          <w:p w:rsidR="00713081" w:rsidRPr="005C59BD" w:rsidRDefault="00713081">
            <w:pPr>
              <w:ind w:left="792" w:hanging="792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5C59BD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ΠΡΟΣ:</w:t>
            </w:r>
          </w:p>
          <w:p w:rsidR="00713081" w:rsidRPr="005C59BD" w:rsidRDefault="00713081">
            <w:pPr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</w:p>
          <w:p w:rsidR="00713081" w:rsidRPr="005C59BD" w:rsidRDefault="00713081">
            <w:pPr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</w:p>
          <w:p w:rsidR="00863ADC" w:rsidRPr="005C59BD" w:rsidRDefault="00526F1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C59BD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ΚΟΙΝ</w:t>
            </w:r>
            <w:r w:rsidRPr="005C59BD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: </w:t>
            </w:r>
          </w:p>
          <w:p w:rsidR="00863ADC" w:rsidRPr="005C59BD" w:rsidRDefault="00863ADC">
            <w:pPr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317" w:type="dxa"/>
            <w:vMerge w:val="restart"/>
          </w:tcPr>
          <w:p w:rsidR="000D1CCE" w:rsidRPr="005C59BD" w:rsidRDefault="00863ADC" w:rsidP="00974049">
            <w:pPr>
              <w:rPr>
                <w:rFonts w:asciiTheme="minorHAnsi" w:hAnsiTheme="minorHAnsi"/>
                <w:sz w:val="22"/>
                <w:szCs w:val="22"/>
              </w:rPr>
            </w:pPr>
            <w:r w:rsidRPr="005C59B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117F9" w:rsidRPr="005C59BD">
              <w:rPr>
                <w:rFonts w:asciiTheme="minorHAnsi" w:hAnsiTheme="minorHAnsi"/>
                <w:sz w:val="22"/>
                <w:szCs w:val="22"/>
              </w:rPr>
              <w:t xml:space="preserve">ΣΧΟΛΙΚΕΣ ΜΟΝΑΔΕΣ </w:t>
            </w:r>
            <w:r w:rsidR="000D1CCE" w:rsidRPr="005C59BD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526F17" w:rsidRPr="005C59BD" w:rsidRDefault="00B710AA" w:rsidP="00974049">
            <w:pPr>
              <w:rPr>
                <w:rFonts w:asciiTheme="minorHAnsi" w:hAnsiTheme="minorHAnsi"/>
                <w:sz w:val="22"/>
                <w:szCs w:val="22"/>
              </w:rPr>
            </w:pPr>
            <w:r w:rsidRPr="005C59BD">
              <w:rPr>
                <w:rFonts w:asciiTheme="minorHAnsi" w:hAnsiTheme="minorHAnsi"/>
                <w:sz w:val="22"/>
                <w:szCs w:val="22"/>
              </w:rPr>
              <w:t>(Δημόσι</w:t>
            </w:r>
            <w:r w:rsidR="003117F9" w:rsidRPr="005C59BD">
              <w:rPr>
                <w:rFonts w:asciiTheme="minorHAnsi" w:hAnsiTheme="minorHAnsi"/>
                <w:sz w:val="22"/>
                <w:szCs w:val="22"/>
              </w:rPr>
              <w:t>ες</w:t>
            </w:r>
            <w:r w:rsidRPr="005C59BD">
              <w:rPr>
                <w:rFonts w:asciiTheme="minorHAnsi" w:hAnsiTheme="minorHAnsi"/>
                <w:sz w:val="22"/>
                <w:szCs w:val="22"/>
              </w:rPr>
              <w:t xml:space="preserve"> &amp; Ιδιωτικ</w:t>
            </w:r>
            <w:r w:rsidR="003117F9" w:rsidRPr="005C59BD">
              <w:rPr>
                <w:rFonts w:asciiTheme="minorHAnsi" w:hAnsiTheme="minorHAnsi"/>
                <w:sz w:val="22"/>
                <w:szCs w:val="22"/>
              </w:rPr>
              <w:t>ές</w:t>
            </w:r>
            <w:r w:rsidRPr="005C59BD">
              <w:rPr>
                <w:rFonts w:asciiTheme="minorHAnsi" w:hAnsiTheme="minorHAnsi"/>
                <w:sz w:val="22"/>
                <w:szCs w:val="22"/>
              </w:rPr>
              <w:t>)</w:t>
            </w:r>
          </w:p>
          <w:p w:rsidR="00526F17" w:rsidRPr="005C59BD" w:rsidRDefault="00526F17" w:rsidP="0097404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26F17" w:rsidRPr="005C59BD" w:rsidRDefault="00526F17" w:rsidP="00974049">
            <w:pPr>
              <w:rPr>
                <w:rFonts w:asciiTheme="minorHAnsi" w:hAnsiTheme="minorHAnsi"/>
                <w:sz w:val="22"/>
                <w:szCs w:val="22"/>
              </w:rPr>
            </w:pPr>
            <w:r w:rsidRPr="005C59BD">
              <w:rPr>
                <w:rFonts w:asciiTheme="minorHAnsi" w:hAnsiTheme="minorHAnsi"/>
                <w:sz w:val="22"/>
                <w:szCs w:val="22"/>
              </w:rPr>
              <w:t>ΣΧΟΛΙΚΟΙ ΣΥΜΒΟΥΛΟΙ</w:t>
            </w:r>
          </w:p>
          <w:p w:rsidR="008F05C7" w:rsidRPr="005C59BD" w:rsidRDefault="008F05C7" w:rsidP="0097404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63ADC" w:rsidRPr="005C59BD" w:rsidRDefault="003E0DE5" w:rsidP="00974049">
            <w:pPr>
              <w:rPr>
                <w:rFonts w:asciiTheme="minorHAnsi" w:hAnsiTheme="minorHAnsi"/>
                <w:sz w:val="22"/>
                <w:szCs w:val="22"/>
              </w:rPr>
            </w:pPr>
            <w:r w:rsidRPr="005C59BD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2A01F3" w:rsidRPr="005C59BD" w:rsidRDefault="002A01F3" w:rsidP="0097404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13081" w:rsidRPr="005C59BD" w:rsidTr="008B3C4A">
        <w:trPr>
          <w:trHeight w:val="1081"/>
        </w:trPr>
        <w:tc>
          <w:tcPr>
            <w:tcW w:w="5529" w:type="dxa"/>
            <w:gridSpan w:val="2"/>
          </w:tcPr>
          <w:p w:rsidR="00713081" w:rsidRPr="005C59BD" w:rsidRDefault="00713081">
            <w:pPr>
              <w:rPr>
                <w:rFonts w:asciiTheme="minorHAnsi" w:hAnsiTheme="minorHAnsi"/>
                <w:sz w:val="22"/>
                <w:szCs w:val="22"/>
              </w:rPr>
            </w:pPr>
            <w:r w:rsidRPr="005C59BD">
              <w:rPr>
                <w:rFonts w:asciiTheme="minorHAnsi" w:hAnsiTheme="minorHAnsi"/>
                <w:sz w:val="22"/>
                <w:szCs w:val="22"/>
              </w:rPr>
              <w:t xml:space="preserve">Πληρ.: </w:t>
            </w:r>
            <w:r w:rsidR="003E0DE5" w:rsidRPr="005C59BD">
              <w:rPr>
                <w:rFonts w:asciiTheme="minorHAnsi" w:hAnsiTheme="minorHAnsi"/>
                <w:sz w:val="22"/>
                <w:szCs w:val="22"/>
              </w:rPr>
              <w:t>Β. Βορύλλα</w:t>
            </w:r>
            <w:r w:rsidRPr="005C59BD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13081" w:rsidRPr="005C59BD" w:rsidRDefault="00713081">
            <w:pPr>
              <w:rPr>
                <w:rFonts w:asciiTheme="minorHAnsi" w:hAnsiTheme="minorHAnsi"/>
                <w:sz w:val="22"/>
                <w:szCs w:val="22"/>
              </w:rPr>
            </w:pPr>
            <w:r w:rsidRPr="005C59BD">
              <w:rPr>
                <w:rFonts w:asciiTheme="minorHAnsi" w:hAnsiTheme="minorHAnsi"/>
                <w:sz w:val="22"/>
                <w:szCs w:val="22"/>
              </w:rPr>
              <w:t xml:space="preserve">Τηλ.: </w:t>
            </w:r>
            <w:r w:rsidR="003E0DE5" w:rsidRPr="005C59BD">
              <w:rPr>
                <w:rFonts w:asciiTheme="minorHAnsi" w:hAnsiTheme="minorHAnsi"/>
                <w:sz w:val="22"/>
                <w:szCs w:val="22"/>
              </w:rPr>
              <w:t>6974074794</w:t>
            </w:r>
          </w:p>
          <w:p w:rsidR="00713081" w:rsidRPr="005C59BD" w:rsidRDefault="00FE678C" w:rsidP="008B3C4A">
            <w:pPr>
              <w:rPr>
                <w:rFonts w:asciiTheme="minorHAnsi" w:hAnsiTheme="minorHAnsi"/>
                <w:sz w:val="22"/>
                <w:szCs w:val="22"/>
              </w:rPr>
            </w:pPr>
            <w:hyperlink r:id="rId9" w:history="1">
              <w:r w:rsidR="00713081" w:rsidRPr="005C59BD">
                <w:rPr>
                  <w:rStyle w:val="Hyperlink"/>
                  <w:rFonts w:asciiTheme="minorHAnsi" w:hAnsiTheme="minorHAnsi"/>
                  <w:sz w:val="22"/>
                  <w:szCs w:val="22"/>
                  <w:lang w:val="en-US"/>
                </w:rPr>
                <w:t>perivallontiki</w:t>
              </w:r>
              <w:r w:rsidR="00713081" w:rsidRPr="005C59BD">
                <w:rPr>
                  <w:rStyle w:val="Hyperlink"/>
                  <w:rFonts w:asciiTheme="minorHAnsi" w:hAnsiTheme="minorHAnsi"/>
                  <w:sz w:val="22"/>
                  <w:szCs w:val="22"/>
                </w:rPr>
                <w:t>@</w:t>
              </w:r>
              <w:r w:rsidR="00713081" w:rsidRPr="005C59BD">
                <w:rPr>
                  <w:rStyle w:val="Hyperlink"/>
                  <w:rFonts w:asciiTheme="minorHAnsi" w:hAnsiTheme="minorHAnsi"/>
                  <w:sz w:val="22"/>
                  <w:szCs w:val="22"/>
                  <w:lang w:val="en-US"/>
                </w:rPr>
                <w:t>dipe</w:t>
              </w:r>
              <w:r w:rsidR="00713081" w:rsidRPr="005C59BD">
                <w:rPr>
                  <w:rStyle w:val="Hyperlink"/>
                  <w:rFonts w:asciiTheme="minorHAnsi" w:hAnsiTheme="minorHAnsi"/>
                  <w:sz w:val="22"/>
                  <w:szCs w:val="22"/>
                </w:rPr>
                <w:t>-</w:t>
              </w:r>
              <w:r w:rsidR="00713081" w:rsidRPr="005C59BD">
                <w:rPr>
                  <w:rStyle w:val="Hyperlink"/>
                  <w:rFonts w:asciiTheme="minorHAnsi" w:hAnsiTheme="minorHAnsi"/>
                  <w:sz w:val="22"/>
                  <w:szCs w:val="22"/>
                  <w:lang w:val="en-US"/>
                </w:rPr>
                <w:t>anatol</w:t>
              </w:r>
              <w:r w:rsidR="00713081" w:rsidRPr="005C59BD">
                <w:rPr>
                  <w:rStyle w:val="Hyperlink"/>
                  <w:rFonts w:asciiTheme="minorHAnsi" w:hAnsiTheme="minorHAnsi"/>
                  <w:sz w:val="22"/>
                  <w:szCs w:val="22"/>
                </w:rPr>
                <w:t>.</w:t>
              </w:r>
              <w:r w:rsidR="00713081" w:rsidRPr="005C59BD">
                <w:rPr>
                  <w:rStyle w:val="Hyperlink"/>
                  <w:rFonts w:asciiTheme="minorHAnsi" w:hAnsiTheme="minorHAnsi"/>
                  <w:sz w:val="22"/>
                  <w:szCs w:val="22"/>
                  <w:lang w:val="en-US"/>
                </w:rPr>
                <w:t>att</w:t>
              </w:r>
              <w:r w:rsidR="00713081" w:rsidRPr="005C59BD">
                <w:rPr>
                  <w:rStyle w:val="Hyperlink"/>
                  <w:rFonts w:asciiTheme="minorHAnsi" w:hAnsiTheme="minorHAnsi"/>
                  <w:sz w:val="22"/>
                  <w:szCs w:val="22"/>
                </w:rPr>
                <w:t>.</w:t>
              </w:r>
              <w:r w:rsidR="00713081" w:rsidRPr="005C59BD">
                <w:rPr>
                  <w:rStyle w:val="Hyperlink"/>
                  <w:rFonts w:asciiTheme="minorHAnsi" w:hAnsiTheme="minorHAnsi"/>
                  <w:sz w:val="22"/>
                  <w:szCs w:val="22"/>
                  <w:lang w:val="en-US"/>
                </w:rPr>
                <w:t>sch</w:t>
              </w:r>
              <w:r w:rsidR="00713081" w:rsidRPr="005C59BD">
                <w:rPr>
                  <w:rStyle w:val="Hyperlink"/>
                  <w:rFonts w:asciiTheme="minorHAnsi" w:hAnsiTheme="minorHAnsi"/>
                  <w:sz w:val="22"/>
                  <w:szCs w:val="22"/>
                </w:rPr>
                <w:t>.</w:t>
              </w:r>
              <w:r w:rsidR="00713081" w:rsidRPr="005C59BD">
                <w:rPr>
                  <w:rStyle w:val="Hyperlink"/>
                  <w:rFonts w:asciiTheme="minorHAnsi" w:hAnsiTheme="minorHAnsi"/>
                  <w:sz w:val="22"/>
                  <w:szCs w:val="22"/>
                  <w:lang w:val="en-US"/>
                </w:rPr>
                <w:t>gr</w:t>
              </w:r>
            </w:hyperlink>
          </w:p>
          <w:p w:rsidR="00843CE1" w:rsidRPr="005C59BD" w:rsidRDefault="00843CE1" w:rsidP="008B3C4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43CE1" w:rsidRPr="005C59BD" w:rsidRDefault="00843CE1" w:rsidP="008B3C4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13081" w:rsidRPr="005C59BD" w:rsidRDefault="00713081">
            <w:pPr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317" w:type="dxa"/>
            <w:vMerge/>
            <w:vAlign w:val="center"/>
            <w:hideMark/>
          </w:tcPr>
          <w:p w:rsidR="00713081" w:rsidRPr="005C59BD" w:rsidRDefault="0071308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0D1CCE" w:rsidRPr="005C59BD" w:rsidRDefault="00681BB5" w:rsidP="00B42F46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5C59BD">
        <w:rPr>
          <w:rFonts w:asciiTheme="minorHAnsi" w:hAnsiTheme="minorHAnsi"/>
          <w:b/>
          <w:sz w:val="22"/>
          <w:szCs w:val="22"/>
        </w:rPr>
        <w:t xml:space="preserve">ΘΕΜΑ: </w:t>
      </w:r>
      <w:r w:rsidR="00800C7F" w:rsidRPr="005C59BD">
        <w:rPr>
          <w:rFonts w:asciiTheme="minorHAnsi" w:hAnsiTheme="minorHAnsi"/>
          <w:b/>
          <w:sz w:val="22"/>
          <w:szCs w:val="22"/>
        </w:rPr>
        <w:t xml:space="preserve">Σεμινάρια </w:t>
      </w:r>
      <w:r w:rsidR="00C978BE" w:rsidRPr="005C59BD">
        <w:rPr>
          <w:rFonts w:asciiTheme="minorHAnsi" w:hAnsiTheme="minorHAnsi"/>
          <w:b/>
          <w:sz w:val="22"/>
          <w:szCs w:val="22"/>
        </w:rPr>
        <w:t xml:space="preserve">Περιβαλλοντικής Εκπαίδευσης </w:t>
      </w:r>
      <w:r w:rsidR="00800C7F" w:rsidRPr="005C59BD">
        <w:rPr>
          <w:rFonts w:asciiTheme="minorHAnsi" w:hAnsiTheme="minorHAnsi"/>
          <w:b/>
          <w:sz w:val="22"/>
          <w:szCs w:val="22"/>
        </w:rPr>
        <w:t xml:space="preserve">«Η Μεσογειακή Φώκια επιστρέφει στις ακτές της Αττικής» με τη </w:t>
      </w:r>
      <w:r w:rsidR="00800C7F" w:rsidRPr="005C59BD">
        <w:rPr>
          <w:rFonts w:asciiTheme="minorHAnsi" w:hAnsiTheme="minorHAnsi"/>
          <w:b/>
          <w:sz w:val="22"/>
          <w:szCs w:val="22"/>
          <w:lang w:val="en-US"/>
        </w:rPr>
        <w:t>MOm</w:t>
      </w:r>
    </w:p>
    <w:p w:rsidR="000D1CCE" w:rsidRPr="005C59BD" w:rsidRDefault="000D1CCE" w:rsidP="000D1CCE">
      <w:pPr>
        <w:jc w:val="both"/>
        <w:rPr>
          <w:rFonts w:asciiTheme="minorHAnsi" w:hAnsiTheme="minorHAnsi"/>
          <w:b/>
          <w:sz w:val="22"/>
          <w:szCs w:val="22"/>
        </w:rPr>
      </w:pPr>
    </w:p>
    <w:p w:rsidR="00800C7F" w:rsidRPr="005C59BD" w:rsidRDefault="003117F9" w:rsidP="00800C7F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5C59BD">
        <w:rPr>
          <w:rFonts w:asciiTheme="minorHAnsi" w:hAnsiTheme="minorHAnsi"/>
          <w:sz w:val="22"/>
          <w:szCs w:val="22"/>
        </w:rPr>
        <w:t xml:space="preserve">Η Δ/νση Α/θμιας Εκπ/σης Ανατ. Αττικής σε συνεργασία με τη </w:t>
      </w:r>
      <w:r w:rsidR="00800C7F" w:rsidRPr="005C59BD">
        <w:rPr>
          <w:rFonts w:asciiTheme="minorHAnsi" w:hAnsiTheme="minorHAnsi"/>
          <w:i/>
          <w:sz w:val="22"/>
          <w:szCs w:val="22"/>
          <w:lang w:val="en-US"/>
        </w:rPr>
        <w:t>M</w:t>
      </w:r>
      <w:r w:rsidR="00713FA3">
        <w:rPr>
          <w:rFonts w:asciiTheme="minorHAnsi" w:hAnsiTheme="minorHAnsi"/>
          <w:i/>
          <w:sz w:val="22"/>
          <w:szCs w:val="22"/>
        </w:rPr>
        <w:t>Ο</w:t>
      </w:r>
      <w:r w:rsidR="00800C7F" w:rsidRPr="005C59BD">
        <w:rPr>
          <w:rFonts w:asciiTheme="minorHAnsi" w:hAnsiTheme="minorHAnsi"/>
          <w:i/>
          <w:sz w:val="22"/>
          <w:szCs w:val="22"/>
          <w:lang w:val="en-US"/>
        </w:rPr>
        <w:t>m</w:t>
      </w:r>
      <w:r w:rsidR="00800C7F" w:rsidRPr="005C59BD">
        <w:rPr>
          <w:rFonts w:asciiTheme="minorHAnsi" w:hAnsiTheme="minorHAnsi"/>
          <w:i/>
          <w:sz w:val="22"/>
          <w:szCs w:val="22"/>
        </w:rPr>
        <w:t xml:space="preserve">- </w:t>
      </w:r>
      <w:r w:rsidR="00800C7F" w:rsidRPr="005C59BD">
        <w:rPr>
          <w:rFonts w:asciiTheme="minorHAnsi" w:hAnsiTheme="minorHAnsi"/>
          <w:i/>
          <w:sz w:val="22"/>
          <w:szCs w:val="22"/>
          <w:lang w:val="en-US"/>
        </w:rPr>
        <w:t>E</w:t>
      </w:r>
      <w:proofErr w:type="spellStart"/>
      <w:r w:rsidR="00FB5BFF" w:rsidRPr="005C59BD">
        <w:rPr>
          <w:rFonts w:asciiTheme="minorHAnsi" w:hAnsiTheme="minorHAnsi"/>
          <w:i/>
          <w:sz w:val="22"/>
          <w:szCs w:val="22"/>
        </w:rPr>
        <w:t>ταιρεία</w:t>
      </w:r>
      <w:proofErr w:type="spellEnd"/>
      <w:r w:rsidR="00FB5BFF" w:rsidRPr="005C59BD">
        <w:rPr>
          <w:rFonts w:asciiTheme="minorHAnsi" w:hAnsiTheme="minorHAnsi"/>
          <w:i/>
          <w:sz w:val="22"/>
          <w:szCs w:val="22"/>
        </w:rPr>
        <w:t xml:space="preserve"> για τη Μ</w:t>
      </w:r>
      <w:r w:rsidR="00800C7F" w:rsidRPr="005C59BD">
        <w:rPr>
          <w:rFonts w:asciiTheme="minorHAnsi" w:hAnsiTheme="minorHAnsi"/>
          <w:i/>
          <w:sz w:val="22"/>
          <w:szCs w:val="22"/>
        </w:rPr>
        <w:t xml:space="preserve">ελέτη και </w:t>
      </w:r>
      <w:r w:rsidR="00FB5BFF" w:rsidRPr="005C59BD">
        <w:rPr>
          <w:rFonts w:asciiTheme="minorHAnsi" w:hAnsiTheme="minorHAnsi"/>
          <w:i/>
          <w:sz w:val="22"/>
          <w:szCs w:val="22"/>
        </w:rPr>
        <w:t>Π</w:t>
      </w:r>
      <w:r w:rsidR="00800C7F" w:rsidRPr="005C59BD">
        <w:rPr>
          <w:rFonts w:asciiTheme="minorHAnsi" w:hAnsiTheme="minorHAnsi"/>
          <w:i/>
          <w:sz w:val="22"/>
          <w:szCs w:val="22"/>
        </w:rPr>
        <w:t>ροστασία της Μεσογειακής Φώκιας</w:t>
      </w:r>
      <w:r w:rsidR="00800C7F" w:rsidRPr="005C59BD">
        <w:rPr>
          <w:rFonts w:asciiTheme="minorHAnsi" w:hAnsiTheme="minorHAnsi"/>
          <w:sz w:val="22"/>
          <w:szCs w:val="22"/>
        </w:rPr>
        <w:t xml:space="preserve"> </w:t>
      </w:r>
      <w:r w:rsidR="00AF3BD0" w:rsidRPr="005C59BD">
        <w:rPr>
          <w:rFonts w:asciiTheme="minorHAnsi" w:hAnsiTheme="minorHAnsi"/>
          <w:sz w:val="22"/>
          <w:szCs w:val="22"/>
        </w:rPr>
        <w:t>δ</w:t>
      </w:r>
      <w:r w:rsidRPr="005C59BD">
        <w:rPr>
          <w:rFonts w:asciiTheme="minorHAnsi" w:hAnsiTheme="minorHAnsi" w:cs="Helvetica"/>
          <w:color w:val="000000"/>
          <w:sz w:val="22"/>
          <w:szCs w:val="22"/>
        </w:rPr>
        <w:t>ιοργανώνει επιμορφωτικ</w:t>
      </w:r>
      <w:r w:rsidR="00800C7F" w:rsidRPr="005C59BD">
        <w:rPr>
          <w:rFonts w:asciiTheme="minorHAnsi" w:hAnsiTheme="minorHAnsi" w:cs="Helvetica"/>
          <w:color w:val="000000"/>
          <w:sz w:val="22"/>
          <w:szCs w:val="22"/>
        </w:rPr>
        <w:t xml:space="preserve">ά σεμινάρια 4 διδακτικών ωρών για εκπαιδευτικούς με τίτλο </w:t>
      </w:r>
      <w:r w:rsidR="00800C7F" w:rsidRPr="005C59BD">
        <w:rPr>
          <w:rFonts w:asciiTheme="minorHAnsi" w:hAnsiTheme="minorHAnsi"/>
          <w:b/>
          <w:sz w:val="22"/>
          <w:szCs w:val="22"/>
        </w:rPr>
        <w:t>«Η Μεσογειακή Φώκια επιστρέφει στις ακτές της Αττικής».</w:t>
      </w:r>
    </w:p>
    <w:p w:rsidR="00800C7F" w:rsidRPr="005C59BD" w:rsidRDefault="00800C7F" w:rsidP="003A0610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3A0610">
        <w:rPr>
          <w:rFonts w:asciiTheme="minorHAnsi" w:hAnsiTheme="minorHAnsi"/>
          <w:sz w:val="22"/>
          <w:szCs w:val="22"/>
        </w:rPr>
        <w:t xml:space="preserve">Στο </w:t>
      </w:r>
      <w:r w:rsidR="00FB5BFF" w:rsidRPr="003A0610">
        <w:rPr>
          <w:rFonts w:asciiTheme="minorHAnsi" w:hAnsiTheme="minorHAnsi"/>
          <w:sz w:val="22"/>
          <w:szCs w:val="22"/>
        </w:rPr>
        <w:t>σεμινάριο</w:t>
      </w:r>
      <w:r w:rsidRPr="003A0610">
        <w:rPr>
          <w:rFonts w:asciiTheme="minorHAnsi" w:hAnsiTheme="minorHAnsi"/>
          <w:sz w:val="22"/>
          <w:szCs w:val="22"/>
        </w:rPr>
        <w:t xml:space="preserve"> θα παρουσιαστεί το νέο </w:t>
      </w:r>
      <w:r w:rsidR="00FB5BFF" w:rsidRPr="003A0610">
        <w:rPr>
          <w:rFonts w:asciiTheme="minorHAnsi" w:hAnsiTheme="minorHAnsi"/>
          <w:sz w:val="22"/>
          <w:szCs w:val="22"/>
        </w:rPr>
        <w:t>εκπαιδευτικό</w:t>
      </w:r>
      <w:r w:rsidRPr="003A0610">
        <w:rPr>
          <w:rFonts w:asciiTheme="minorHAnsi" w:hAnsiTheme="minorHAnsi"/>
          <w:sz w:val="22"/>
          <w:szCs w:val="22"/>
        </w:rPr>
        <w:t xml:space="preserve"> υλικό που δημιουργήθηκε από τη Μ</w:t>
      </w:r>
      <w:r w:rsidR="00713FA3">
        <w:rPr>
          <w:rFonts w:asciiTheme="minorHAnsi" w:hAnsiTheme="minorHAnsi"/>
          <w:sz w:val="22"/>
          <w:szCs w:val="22"/>
        </w:rPr>
        <w:t>Ο</w:t>
      </w:r>
      <w:r w:rsidR="00FB5BFF" w:rsidRPr="003A0610">
        <w:rPr>
          <w:rFonts w:asciiTheme="minorHAnsi" w:hAnsiTheme="minorHAnsi"/>
          <w:sz w:val="22"/>
          <w:szCs w:val="22"/>
          <w:lang w:val="en-US"/>
        </w:rPr>
        <w:t>m</w:t>
      </w:r>
      <w:r w:rsidRPr="003A0610">
        <w:rPr>
          <w:rFonts w:asciiTheme="minorHAnsi" w:hAnsiTheme="minorHAnsi"/>
          <w:sz w:val="22"/>
          <w:szCs w:val="22"/>
        </w:rPr>
        <w:t xml:space="preserve"> με αφορμή την </w:t>
      </w:r>
      <w:r w:rsidR="00FB5BFF" w:rsidRPr="003A0610">
        <w:rPr>
          <w:rFonts w:asciiTheme="minorHAnsi" w:hAnsiTheme="minorHAnsi"/>
          <w:sz w:val="22"/>
          <w:szCs w:val="22"/>
        </w:rPr>
        <w:t>καταγραφή</w:t>
      </w:r>
      <w:r w:rsidRPr="003A0610">
        <w:rPr>
          <w:rFonts w:asciiTheme="minorHAnsi" w:hAnsiTheme="minorHAnsi"/>
          <w:sz w:val="22"/>
          <w:szCs w:val="22"/>
        </w:rPr>
        <w:t xml:space="preserve"> </w:t>
      </w:r>
      <w:r w:rsidR="00FB5BFF" w:rsidRPr="003A0610">
        <w:rPr>
          <w:rFonts w:asciiTheme="minorHAnsi" w:hAnsiTheme="minorHAnsi"/>
          <w:sz w:val="22"/>
          <w:szCs w:val="22"/>
        </w:rPr>
        <w:t>σημαντικού</w:t>
      </w:r>
      <w:r w:rsidRPr="003A0610">
        <w:rPr>
          <w:rFonts w:asciiTheme="minorHAnsi" w:hAnsiTheme="minorHAnsi"/>
          <w:sz w:val="22"/>
          <w:szCs w:val="22"/>
        </w:rPr>
        <w:t xml:space="preserve"> πληθυσμού μεσογειακής </w:t>
      </w:r>
      <w:r w:rsidR="005C59BD" w:rsidRPr="003A0610">
        <w:rPr>
          <w:rFonts w:asciiTheme="minorHAnsi" w:hAnsiTheme="minorHAnsi"/>
          <w:sz w:val="22"/>
          <w:szCs w:val="22"/>
        </w:rPr>
        <w:t>φώκιας</w:t>
      </w:r>
      <w:r w:rsidR="005C59BD" w:rsidRPr="005C59BD">
        <w:rPr>
          <w:rFonts w:asciiTheme="minorHAnsi" w:hAnsiTheme="minorHAnsi"/>
          <w:b/>
          <w:sz w:val="22"/>
          <w:szCs w:val="22"/>
        </w:rPr>
        <w:t xml:space="preserve"> </w:t>
      </w:r>
      <w:r w:rsidR="005C59BD" w:rsidRPr="005C59BD">
        <w:rPr>
          <w:rFonts w:asciiTheme="minorHAnsi" w:hAnsiTheme="minorHAnsi"/>
          <w:sz w:val="22"/>
          <w:szCs w:val="22"/>
        </w:rPr>
        <w:t xml:space="preserve">στην ευρύτερη θαλάσσια περιοχή του Αργοσαρωνικού. Το εκπαιδευτικό υλικό </w:t>
      </w:r>
      <w:r w:rsidRPr="005C59BD">
        <w:rPr>
          <w:rFonts w:asciiTheme="minorHAnsi" w:hAnsiTheme="minorHAnsi"/>
          <w:sz w:val="22"/>
          <w:szCs w:val="22"/>
        </w:rPr>
        <w:t xml:space="preserve"> </w:t>
      </w:r>
      <w:r w:rsidRPr="005C59BD">
        <w:rPr>
          <w:rFonts w:asciiTheme="minorHAnsi" w:hAnsiTheme="minorHAnsi"/>
          <w:b/>
          <w:bCs/>
          <w:i/>
          <w:iCs/>
          <w:sz w:val="22"/>
          <w:szCs w:val="22"/>
        </w:rPr>
        <w:t xml:space="preserve">«Μέσα από τα μάτια μιας Φώκιας» </w:t>
      </w:r>
      <w:r w:rsidRPr="005C59BD">
        <w:rPr>
          <w:rFonts w:asciiTheme="minorHAnsi" w:hAnsiTheme="minorHAnsi"/>
          <w:sz w:val="22"/>
          <w:szCs w:val="22"/>
        </w:rPr>
        <w:t xml:space="preserve"> </w:t>
      </w:r>
      <w:r w:rsidR="005C59BD" w:rsidRPr="005C59BD">
        <w:rPr>
          <w:rFonts w:asciiTheme="minorHAnsi" w:hAnsiTheme="minorHAnsi"/>
          <w:sz w:val="22"/>
          <w:szCs w:val="22"/>
        </w:rPr>
        <w:t xml:space="preserve">(με ενημερωτικά βίντεο, παιχνίδια δραστηριότητες, βιβλίο εκπαιδευτικού κτλ.) </w:t>
      </w:r>
      <w:r w:rsidRPr="005C59BD">
        <w:rPr>
          <w:rFonts w:asciiTheme="minorHAnsi" w:hAnsiTheme="minorHAnsi"/>
          <w:sz w:val="22"/>
          <w:szCs w:val="22"/>
        </w:rPr>
        <w:t xml:space="preserve">απευθύνεται σε μαθητές της Πρωτοβάθμιας Εκπαίδευσης και έχει ήδη λάβει έγκριση από το Ινστιτούτο Εκπαιδευτικής Πολιτικής και το Υπουργείο Παιδείας, Έρευνας και Θρησκευμάτων. </w:t>
      </w:r>
    </w:p>
    <w:p w:rsidR="00800C7F" w:rsidRPr="002F226B" w:rsidRDefault="00800C7F" w:rsidP="003A0610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C59BD">
        <w:rPr>
          <w:rFonts w:asciiTheme="minorHAnsi" w:hAnsiTheme="minorHAnsi"/>
          <w:sz w:val="22"/>
          <w:szCs w:val="22"/>
        </w:rPr>
        <w:t>Κατά τη διάρκεια των σεμιναρίων θα παρουσιαστούν διάφορα θέματα, όπως γενικές πληροφορίες για τη μεσογειακή φώκια</w:t>
      </w:r>
      <w:r w:rsidR="00BF0762">
        <w:rPr>
          <w:rFonts w:asciiTheme="minorHAnsi" w:hAnsiTheme="minorHAnsi"/>
          <w:sz w:val="22"/>
          <w:szCs w:val="22"/>
        </w:rPr>
        <w:t xml:space="preserve"> που είναι το πιο σπάνιο είδος φώκιας στον πλανήτη</w:t>
      </w:r>
      <w:r w:rsidRPr="005C59BD">
        <w:rPr>
          <w:rFonts w:asciiTheme="minorHAnsi" w:hAnsiTheme="minorHAnsi"/>
          <w:sz w:val="22"/>
          <w:szCs w:val="22"/>
        </w:rPr>
        <w:t xml:space="preserve"> (βιολογία, οικολογία, σχέση με τον άνθρωπο) και τη σημασία ύπαρξής της στα θαλάσσια οικοσυστήματα της Ελλάδας και της Μεσογείου. </w:t>
      </w:r>
      <w:r w:rsidR="005C59BD" w:rsidRPr="005C59BD">
        <w:rPr>
          <w:rFonts w:asciiTheme="minorHAnsi" w:hAnsiTheme="minorHAnsi"/>
          <w:sz w:val="22"/>
          <w:szCs w:val="22"/>
        </w:rPr>
        <w:t xml:space="preserve">Θα ακολουθήσουν </w:t>
      </w:r>
      <w:r w:rsidRPr="005C59BD">
        <w:rPr>
          <w:rFonts w:asciiTheme="minorHAnsi" w:hAnsiTheme="minorHAnsi"/>
          <w:sz w:val="22"/>
          <w:szCs w:val="22"/>
        </w:rPr>
        <w:t>ομαδικά εργαστήρια για τους τρόπους εφαρμογής του υλικού</w:t>
      </w:r>
      <w:r w:rsidR="005C59BD" w:rsidRPr="005C59BD">
        <w:rPr>
          <w:rFonts w:asciiTheme="minorHAnsi" w:hAnsiTheme="minorHAnsi"/>
          <w:sz w:val="22"/>
          <w:szCs w:val="22"/>
        </w:rPr>
        <w:t xml:space="preserve">. </w:t>
      </w:r>
      <w:r w:rsidR="002F226B">
        <w:rPr>
          <w:rFonts w:asciiTheme="minorHAnsi" w:hAnsiTheme="minorHAnsi"/>
          <w:sz w:val="22"/>
          <w:szCs w:val="22"/>
        </w:rPr>
        <w:t xml:space="preserve">Συντονίστρια του εργαστηρίου θα είναι η </w:t>
      </w:r>
      <w:r w:rsidR="002F226B">
        <w:rPr>
          <w:rFonts w:asciiTheme="minorHAnsi" w:hAnsiTheme="minorHAnsi"/>
          <w:sz w:val="22"/>
          <w:szCs w:val="22"/>
        </w:rPr>
        <w:lastRenderedPageBreak/>
        <w:t>Αλ.Παππά(</w:t>
      </w:r>
      <w:r w:rsidR="002F226B">
        <w:rPr>
          <w:rFonts w:asciiTheme="minorHAnsi" w:hAnsiTheme="minorHAnsi"/>
          <w:sz w:val="22"/>
          <w:szCs w:val="22"/>
          <w:lang w:val="en-US"/>
        </w:rPr>
        <w:t>M</w:t>
      </w:r>
      <w:r w:rsidR="002F226B" w:rsidRPr="002F226B">
        <w:rPr>
          <w:rFonts w:asciiTheme="minorHAnsi" w:hAnsiTheme="minorHAnsi"/>
          <w:sz w:val="22"/>
          <w:szCs w:val="22"/>
        </w:rPr>
        <w:t>.</w:t>
      </w:r>
      <w:r w:rsidR="002F226B">
        <w:rPr>
          <w:rFonts w:asciiTheme="minorHAnsi" w:hAnsiTheme="minorHAnsi"/>
          <w:sz w:val="22"/>
          <w:szCs w:val="22"/>
          <w:lang w:val="en-US"/>
        </w:rPr>
        <w:t>Sc</w:t>
      </w:r>
      <w:r w:rsidR="002F226B" w:rsidRPr="002F226B">
        <w:rPr>
          <w:rFonts w:asciiTheme="minorHAnsi" w:hAnsiTheme="minorHAnsi"/>
          <w:sz w:val="22"/>
          <w:szCs w:val="22"/>
        </w:rPr>
        <w:t>.)</w:t>
      </w:r>
      <w:r w:rsidR="002F226B">
        <w:rPr>
          <w:rFonts w:asciiTheme="minorHAnsi" w:hAnsiTheme="minorHAnsi"/>
          <w:sz w:val="22"/>
          <w:szCs w:val="22"/>
        </w:rPr>
        <w:t xml:space="preserve">,  </w:t>
      </w:r>
      <w:r w:rsidR="002F226B" w:rsidRPr="002F226B">
        <w:rPr>
          <w:rFonts w:asciiTheme="minorHAnsi" w:hAnsiTheme="minorHAnsi"/>
          <w:sz w:val="22"/>
          <w:szCs w:val="22"/>
        </w:rPr>
        <w:t xml:space="preserve">Υπεύθυνη Περιβαλλοντικής Εκπαίδευσης και Ενημέρωσης του Κοινού </w:t>
      </w:r>
      <w:r w:rsidR="002F226B">
        <w:rPr>
          <w:rFonts w:asciiTheme="minorHAnsi" w:hAnsiTheme="minorHAnsi"/>
          <w:sz w:val="22"/>
          <w:szCs w:val="22"/>
        </w:rPr>
        <w:t xml:space="preserve">από τη </w:t>
      </w:r>
      <w:r w:rsidR="002F226B">
        <w:rPr>
          <w:rFonts w:asciiTheme="minorHAnsi" w:hAnsiTheme="minorHAnsi"/>
          <w:sz w:val="22"/>
          <w:szCs w:val="22"/>
          <w:lang w:val="en-US"/>
        </w:rPr>
        <w:t>M</w:t>
      </w:r>
      <w:r w:rsidR="00713FA3">
        <w:rPr>
          <w:rFonts w:asciiTheme="minorHAnsi" w:hAnsiTheme="minorHAnsi"/>
          <w:sz w:val="22"/>
          <w:szCs w:val="22"/>
        </w:rPr>
        <w:t>Ο</w:t>
      </w:r>
      <w:r w:rsidR="002F226B">
        <w:rPr>
          <w:rFonts w:asciiTheme="minorHAnsi" w:hAnsiTheme="minorHAnsi"/>
          <w:sz w:val="22"/>
          <w:szCs w:val="22"/>
          <w:lang w:val="en-US"/>
        </w:rPr>
        <w:t>m</w:t>
      </w:r>
      <w:r w:rsidR="002F226B" w:rsidRPr="002F226B">
        <w:rPr>
          <w:rFonts w:asciiTheme="minorHAnsi" w:hAnsiTheme="minorHAnsi"/>
          <w:sz w:val="22"/>
          <w:szCs w:val="22"/>
        </w:rPr>
        <w:t xml:space="preserve">. </w:t>
      </w:r>
    </w:p>
    <w:p w:rsidR="005C59BD" w:rsidRPr="005C59BD" w:rsidRDefault="005C59BD" w:rsidP="003A0610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C59BD">
        <w:rPr>
          <w:rFonts w:asciiTheme="minorHAnsi" w:hAnsiTheme="minorHAnsi"/>
          <w:sz w:val="22"/>
          <w:szCs w:val="22"/>
        </w:rPr>
        <w:t xml:space="preserve">Τα εργαστήρια  θα γίνουν </w:t>
      </w:r>
      <w:r w:rsidRPr="002F226B">
        <w:rPr>
          <w:rFonts w:asciiTheme="minorHAnsi" w:hAnsiTheme="minorHAnsi"/>
          <w:b/>
          <w:sz w:val="22"/>
          <w:szCs w:val="22"/>
        </w:rPr>
        <w:t>σε τρεις περιοχές</w:t>
      </w:r>
      <w:r w:rsidRPr="005C59BD">
        <w:rPr>
          <w:rFonts w:asciiTheme="minorHAnsi" w:hAnsiTheme="minorHAnsi"/>
          <w:sz w:val="22"/>
          <w:szCs w:val="22"/>
        </w:rPr>
        <w:t xml:space="preserve"> προκειμένου να καλυφθούν οι ανάγκες της Δ/νσης μας:</w:t>
      </w:r>
    </w:p>
    <w:p w:rsidR="005C59BD" w:rsidRPr="005C59BD" w:rsidRDefault="005C59BD" w:rsidP="003A0610">
      <w:pPr>
        <w:pStyle w:val="Default"/>
        <w:numPr>
          <w:ilvl w:val="0"/>
          <w:numId w:val="28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C59BD">
        <w:rPr>
          <w:rFonts w:asciiTheme="minorHAnsi" w:hAnsiTheme="minorHAnsi"/>
          <w:sz w:val="22"/>
          <w:szCs w:val="22"/>
        </w:rPr>
        <w:t>Ανατολικά: Δευτέρα, 22 Φεβρουαρίου</w:t>
      </w:r>
      <w:r w:rsidR="00745E9D">
        <w:rPr>
          <w:rFonts w:asciiTheme="minorHAnsi" w:hAnsiTheme="minorHAnsi"/>
          <w:sz w:val="22"/>
          <w:szCs w:val="22"/>
        </w:rPr>
        <w:t xml:space="preserve">, </w:t>
      </w:r>
      <w:r w:rsidR="00BF0762">
        <w:rPr>
          <w:rFonts w:asciiTheme="minorHAnsi" w:hAnsiTheme="minorHAnsi"/>
          <w:sz w:val="22"/>
          <w:szCs w:val="22"/>
        </w:rPr>
        <w:t xml:space="preserve">στο </w:t>
      </w:r>
      <w:r w:rsidR="00BF0762" w:rsidRPr="00BF0762">
        <w:rPr>
          <w:rFonts w:asciiTheme="minorHAnsi" w:hAnsiTheme="minorHAnsi"/>
          <w:b/>
          <w:sz w:val="22"/>
          <w:szCs w:val="22"/>
          <w:u w:val="single"/>
        </w:rPr>
        <w:t>παλιό</w:t>
      </w:r>
      <w:r w:rsidR="00BF0762" w:rsidRPr="00BF0762">
        <w:rPr>
          <w:rFonts w:asciiTheme="minorHAnsi" w:hAnsiTheme="minorHAnsi"/>
          <w:b/>
          <w:sz w:val="22"/>
          <w:szCs w:val="22"/>
        </w:rPr>
        <w:t xml:space="preserve"> 1</w:t>
      </w:r>
      <w:r w:rsidR="00BF0762" w:rsidRPr="00BF0762">
        <w:rPr>
          <w:rFonts w:asciiTheme="minorHAnsi" w:hAnsiTheme="minorHAnsi"/>
          <w:b/>
          <w:sz w:val="22"/>
          <w:szCs w:val="22"/>
          <w:vertAlign w:val="superscript"/>
        </w:rPr>
        <w:t>Ο</w:t>
      </w:r>
      <w:r w:rsidR="00BF0762" w:rsidRPr="00BF0762">
        <w:rPr>
          <w:rFonts w:asciiTheme="minorHAnsi" w:hAnsiTheme="minorHAnsi"/>
          <w:b/>
          <w:sz w:val="22"/>
          <w:szCs w:val="22"/>
        </w:rPr>
        <w:t xml:space="preserve"> Δ.Σ. Παιανίας</w:t>
      </w:r>
      <w:r w:rsidR="00BF0762">
        <w:rPr>
          <w:rFonts w:asciiTheme="minorHAnsi" w:hAnsiTheme="minorHAnsi"/>
          <w:sz w:val="22"/>
          <w:szCs w:val="22"/>
        </w:rPr>
        <w:t>, νυν</w:t>
      </w:r>
      <w:r w:rsidRPr="005C59BD">
        <w:rPr>
          <w:rFonts w:asciiTheme="minorHAnsi" w:hAnsiTheme="minorHAnsi"/>
          <w:sz w:val="22"/>
          <w:szCs w:val="22"/>
        </w:rPr>
        <w:t xml:space="preserve"> </w:t>
      </w:r>
      <w:r w:rsidR="00BF0762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Κέντρο δια βίου μάθησης Παιανίας,  Ιωάννου Μεταξά 1, Κεντρική Πλατεία Παιανίας, ώρες 5-8μμ</w:t>
      </w:r>
    </w:p>
    <w:p w:rsidR="005C59BD" w:rsidRPr="005C59BD" w:rsidRDefault="005C59BD" w:rsidP="003A0610">
      <w:pPr>
        <w:pStyle w:val="Default"/>
        <w:numPr>
          <w:ilvl w:val="0"/>
          <w:numId w:val="28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C59BD">
        <w:rPr>
          <w:rFonts w:asciiTheme="minorHAnsi" w:hAnsiTheme="minorHAnsi"/>
          <w:sz w:val="22"/>
          <w:szCs w:val="22"/>
        </w:rPr>
        <w:t xml:space="preserve">Βόρεια: Παρασκευή, 26 Φεβρουαρίου, στο </w:t>
      </w:r>
      <w:r w:rsidRPr="00BF0762">
        <w:rPr>
          <w:rFonts w:asciiTheme="minorHAnsi" w:hAnsiTheme="minorHAnsi"/>
          <w:b/>
          <w:sz w:val="22"/>
          <w:szCs w:val="22"/>
        </w:rPr>
        <w:t>1</w:t>
      </w:r>
      <w:r w:rsidRPr="00BF0762">
        <w:rPr>
          <w:rFonts w:asciiTheme="minorHAnsi" w:hAnsiTheme="minorHAnsi"/>
          <w:b/>
          <w:sz w:val="22"/>
          <w:szCs w:val="22"/>
          <w:vertAlign w:val="superscript"/>
        </w:rPr>
        <w:t>Ο</w:t>
      </w:r>
      <w:r w:rsidRPr="00BF0762">
        <w:rPr>
          <w:rFonts w:asciiTheme="minorHAnsi" w:hAnsiTheme="minorHAnsi"/>
          <w:b/>
          <w:sz w:val="22"/>
          <w:szCs w:val="22"/>
        </w:rPr>
        <w:t xml:space="preserve"> Δ.Σ. Αγ. Στεφάνου</w:t>
      </w:r>
      <w:r w:rsidRPr="005C59BD">
        <w:rPr>
          <w:rFonts w:asciiTheme="minorHAnsi" w:hAnsiTheme="minorHAnsi"/>
          <w:sz w:val="22"/>
          <w:szCs w:val="22"/>
        </w:rPr>
        <w:t>, ώρες 5-8μμ</w:t>
      </w:r>
    </w:p>
    <w:p w:rsidR="005C59BD" w:rsidRPr="003A0610" w:rsidRDefault="005C59BD" w:rsidP="003A0610">
      <w:pPr>
        <w:pStyle w:val="Default"/>
        <w:numPr>
          <w:ilvl w:val="0"/>
          <w:numId w:val="28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3A0610">
        <w:rPr>
          <w:rFonts w:asciiTheme="minorHAnsi" w:hAnsiTheme="minorHAnsi"/>
          <w:sz w:val="22"/>
          <w:szCs w:val="22"/>
        </w:rPr>
        <w:t xml:space="preserve">Νότια: στο </w:t>
      </w:r>
      <w:r w:rsidR="00745E9D" w:rsidRPr="00BF0762">
        <w:rPr>
          <w:rFonts w:asciiTheme="minorHAnsi" w:hAnsiTheme="minorHAnsi"/>
          <w:b/>
          <w:sz w:val="22"/>
          <w:szCs w:val="22"/>
        </w:rPr>
        <w:t>Πολιτιστικό Κέντρο του Δήμου Π.Φαλήρου στο Φλοίσβο</w:t>
      </w:r>
      <w:r w:rsidR="00745E9D">
        <w:rPr>
          <w:rFonts w:asciiTheme="minorHAnsi" w:hAnsiTheme="minorHAnsi"/>
          <w:sz w:val="22"/>
          <w:szCs w:val="22"/>
        </w:rPr>
        <w:t xml:space="preserve"> </w:t>
      </w:r>
      <w:r w:rsidRPr="003A0610">
        <w:rPr>
          <w:rFonts w:asciiTheme="minorHAnsi" w:hAnsiTheme="minorHAnsi"/>
          <w:sz w:val="22"/>
          <w:szCs w:val="22"/>
        </w:rPr>
        <w:t>σε ημερομηνία που θα ανακοινωθεί προσεχώς σε συνεργασία με τη Δ/νση Α/θμιας Εκπ/σης Δ΄Αθήνας</w:t>
      </w:r>
      <w:r w:rsidR="003A0610" w:rsidRPr="003A0610">
        <w:rPr>
          <w:rFonts w:asciiTheme="minorHAnsi" w:hAnsiTheme="minorHAnsi"/>
          <w:sz w:val="22"/>
          <w:szCs w:val="22"/>
        </w:rPr>
        <w:t>.</w:t>
      </w:r>
    </w:p>
    <w:p w:rsidR="00800C7F" w:rsidRPr="005C59BD" w:rsidRDefault="00800C7F" w:rsidP="003A0610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0D6C08" w:rsidRPr="005C59BD" w:rsidRDefault="000D6C08" w:rsidP="003117F9">
      <w:pPr>
        <w:shd w:val="clear" w:color="auto" w:fill="FFFFFF"/>
        <w:spacing w:line="360" w:lineRule="auto"/>
        <w:jc w:val="both"/>
        <w:rPr>
          <w:rFonts w:asciiTheme="minorHAnsi" w:hAnsiTheme="minorHAnsi" w:cs="Helvetica"/>
          <w:color w:val="000000"/>
          <w:sz w:val="22"/>
          <w:szCs w:val="22"/>
        </w:rPr>
      </w:pPr>
      <w:r w:rsidRPr="005C59BD">
        <w:rPr>
          <w:rFonts w:asciiTheme="minorHAnsi" w:hAnsiTheme="minorHAnsi" w:cs="Helvetica"/>
          <w:color w:val="000000"/>
          <w:sz w:val="22"/>
          <w:szCs w:val="22"/>
        </w:rPr>
        <w:t>Οι εκπαιδευτικοί που ενδιαφέρονται μπορούν να υποβάλλουν αίτηση στο σύνδεσμο</w:t>
      </w:r>
      <w:r w:rsidR="00843CE1" w:rsidRPr="005C59BD">
        <w:rPr>
          <w:rFonts w:asciiTheme="minorHAnsi" w:hAnsiTheme="minorHAnsi" w:cs="Helvetica"/>
          <w:color w:val="000000"/>
          <w:sz w:val="22"/>
          <w:szCs w:val="22"/>
        </w:rPr>
        <w:t xml:space="preserve"> </w:t>
      </w:r>
      <w:r w:rsidR="0032316D" w:rsidRPr="005C59BD">
        <w:rPr>
          <w:rFonts w:asciiTheme="minorHAnsi" w:hAnsiTheme="minorHAnsi" w:cs="Helvetica"/>
          <w:color w:val="000000"/>
          <w:sz w:val="22"/>
          <w:szCs w:val="22"/>
        </w:rPr>
        <w:t xml:space="preserve"> </w:t>
      </w:r>
      <w:hyperlink r:id="rId10" w:history="1">
        <w:r w:rsidR="00BF0762" w:rsidRPr="00797B60">
          <w:rPr>
            <w:rStyle w:val="Hyperlink"/>
            <w:rFonts w:asciiTheme="minorHAnsi" w:hAnsiTheme="minorHAnsi" w:cs="Helvetica"/>
            <w:sz w:val="22"/>
            <w:szCs w:val="22"/>
          </w:rPr>
          <w:t>https://docs.google.com/forms/d/14KrqQb5fRiBDSZa_kKg7HZNfmp9-nDgf6J-9obaYpKI/viewform</w:t>
        </w:r>
      </w:hyperlink>
      <w:r w:rsidR="00BF0762">
        <w:rPr>
          <w:rFonts w:asciiTheme="minorHAnsi" w:hAnsiTheme="minorHAnsi" w:cs="Helvetica"/>
          <w:color w:val="000000"/>
          <w:sz w:val="22"/>
          <w:szCs w:val="22"/>
        </w:rPr>
        <w:t xml:space="preserve">  μέχρι την ημέρα του σεμιναρίου.</w:t>
      </w:r>
    </w:p>
    <w:p w:rsidR="00AE427A" w:rsidRPr="005C59BD" w:rsidRDefault="000D6C08" w:rsidP="00B42F46">
      <w:pPr>
        <w:shd w:val="clear" w:color="auto" w:fill="FFFFFF"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5C59BD">
        <w:rPr>
          <w:rFonts w:asciiTheme="minorHAnsi" w:hAnsiTheme="minorHAnsi" w:cs="Helvetica"/>
          <w:color w:val="000000"/>
          <w:sz w:val="22"/>
          <w:szCs w:val="22"/>
        </w:rPr>
        <w:t>Για περισσότερες πληροφορίες ή διευκρινήσεις μπορείτε να απευθύνεστε στην Υπεύθυνη Π.Ε. Β.Βορύλλα</w:t>
      </w:r>
      <w:r w:rsidR="00595E17" w:rsidRPr="005C59BD">
        <w:rPr>
          <w:rFonts w:asciiTheme="minorHAnsi" w:hAnsiTheme="minorHAnsi" w:cs="Helvetica"/>
          <w:color w:val="000000"/>
          <w:sz w:val="22"/>
          <w:szCs w:val="22"/>
        </w:rPr>
        <w:t>.</w:t>
      </w:r>
      <w:r w:rsidR="00AE427A" w:rsidRPr="005C59BD">
        <w:rPr>
          <w:rFonts w:asciiTheme="minorHAnsi" w:hAnsiTheme="minorHAnsi" w:cs="Calibri"/>
          <w:sz w:val="22"/>
          <w:szCs w:val="22"/>
        </w:rPr>
        <w:t xml:space="preserve">    </w:t>
      </w:r>
    </w:p>
    <w:p w:rsidR="00843CE1" w:rsidRPr="005C59BD" w:rsidRDefault="00AE427A" w:rsidP="00AE427A">
      <w:pPr>
        <w:tabs>
          <w:tab w:val="left" w:pos="4845"/>
        </w:tabs>
        <w:spacing w:after="60" w:line="360" w:lineRule="auto"/>
        <w:jc w:val="both"/>
        <w:rPr>
          <w:rFonts w:asciiTheme="minorHAnsi" w:hAnsiTheme="minorHAnsi" w:cs="Calibri"/>
          <w:b/>
          <w:sz w:val="22"/>
          <w:szCs w:val="22"/>
        </w:rPr>
      </w:pPr>
      <w:r w:rsidRPr="005C59BD">
        <w:rPr>
          <w:rFonts w:asciiTheme="minorHAnsi" w:hAnsiTheme="minorHAnsi" w:cs="Calibri"/>
          <w:b/>
          <w:sz w:val="22"/>
          <w:szCs w:val="22"/>
        </w:rPr>
        <w:tab/>
      </w:r>
    </w:p>
    <w:p w:rsidR="00843CE1" w:rsidRPr="005C59BD" w:rsidRDefault="00843CE1" w:rsidP="00AE427A">
      <w:pPr>
        <w:tabs>
          <w:tab w:val="left" w:pos="4845"/>
        </w:tabs>
        <w:spacing w:after="60" w:line="360" w:lineRule="auto"/>
        <w:jc w:val="both"/>
        <w:rPr>
          <w:rFonts w:asciiTheme="minorHAnsi" w:hAnsiTheme="minorHAnsi" w:cs="Calibri"/>
          <w:b/>
          <w:sz w:val="22"/>
          <w:szCs w:val="22"/>
        </w:rPr>
      </w:pPr>
    </w:p>
    <w:p w:rsidR="00AE427A" w:rsidRPr="005C59BD" w:rsidRDefault="00AE427A" w:rsidP="00AE427A">
      <w:pPr>
        <w:tabs>
          <w:tab w:val="left" w:pos="4845"/>
        </w:tabs>
        <w:spacing w:after="60" w:line="360" w:lineRule="auto"/>
        <w:jc w:val="both"/>
        <w:rPr>
          <w:rFonts w:asciiTheme="minorHAnsi" w:hAnsiTheme="minorHAnsi" w:cs="Calibri"/>
          <w:b/>
          <w:sz w:val="22"/>
          <w:szCs w:val="22"/>
        </w:rPr>
      </w:pPr>
      <w:r w:rsidRPr="005C59BD">
        <w:rPr>
          <w:rFonts w:asciiTheme="minorHAnsi" w:hAnsiTheme="minorHAnsi" w:cs="Calibri"/>
          <w:b/>
          <w:sz w:val="22"/>
          <w:szCs w:val="22"/>
        </w:rPr>
        <w:tab/>
        <w:t xml:space="preserve">Η </w:t>
      </w:r>
      <w:r w:rsidR="00DC21B2" w:rsidRPr="005C59BD">
        <w:rPr>
          <w:rFonts w:asciiTheme="minorHAnsi" w:hAnsiTheme="minorHAnsi" w:cs="Calibri"/>
          <w:b/>
          <w:sz w:val="22"/>
          <w:szCs w:val="22"/>
        </w:rPr>
        <w:t xml:space="preserve"> </w:t>
      </w:r>
      <w:r w:rsidRPr="005C59BD">
        <w:rPr>
          <w:rFonts w:asciiTheme="minorHAnsi" w:hAnsiTheme="minorHAnsi" w:cs="Calibri"/>
          <w:b/>
          <w:sz w:val="22"/>
          <w:szCs w:val="22"/>
        </w:rPr>
        <w:t>Διευθύντρια</w:t>
      </w:r>
    </w:p>
    <w:p w:rsidR="00AE427A" w:rsidRPr="005C59BD" w:rsidRDefault="00AE427A" w:rsidP="00AE427A">
      <w:pPr>
        <w:tabs>
          <w:tab w:val="left" w:pos="4845"/>
        </w:tabs>
        <w:spacing w:after="60" w:line="360" w:lineRule="auto"/>
        <w:jc w:val="both"/>
        <w:rPr>
          <w:rFonts w:asciiTheme="minorHAnsi" w:hAnsiTheme="minorHAnsi" w:cs="Calibri"/>
          <w:b/>
          <w:sz w:val="22"/>
          <w:szCs w:val="22"/>
        </w:rPr>
      </w:pPr>
      <w:r w:rsidRPr="005C59BD">
        <w:rPr>
          <w:rFonts w:asciiTheme="minorHAnsi" w:hAnsiTheme="minorHAnsi" w:cs="Calibri"/>
          <w:b/>
          <w:sz w:val="22"/>
          <w:szCs w:val="22"/>
        </w:rPr>
        <w:t xml:space="preserve">                                                                               Δ/νσης Α/θμιας Εκπ/σης Ανατ. Αττικής</w:t>
      </w:r>
    </w:p>
    <w:p w:rsidR="00843CE1" w:rsidRPr="005C59BD" w:rsidRDefault="00843CE1" w:rsidP="00AE427A">
      <w:pPr>
        <w:tabs>
          <w:tab w:val="left" w:pos="4845"/>
        </w:tabs>
        <w:spacing w:after="60" w:line="360" w:lineRule="auto"/>
        <w:jc w:val="both"/>
        <w:rPr>
          <w:rFonts w:asciiTheme="minorHAnsi" w:hAnsiTheme="minorHAnsi" w:cs="Calibri"/>
          <w:b/>
          <w:sz w:val="22"/>
          <w:szCs w:val="22"/>
        </w:rPr>
      </w:pPr>
    </w:p>
    <w:p w:rsidR="00843CE1" w:rsidRPr="005C59BD" w:rsidRDefault="00843CE1" w:rsidP="00AE427A">
      <w:pPr>
        <w:tabs>
          <w:tab w:val="left" w:pos="4845"/>
        </w:tabs>
        <w:spacing w:after="60" w:line="360" w:lineRule="auto"/>
        <w:jc w:val="both"/>
        <w:rPr>
          <w:rFonts w:asciiTheme="minorHAnsi" w:hAnsiTheme="minorHAnsi" w:cs="Calibri"/>
          <w:b/>
          <w:sz w:val="22"/>
          <w:szCs w:val="22"/>
        </w:rPr>
      </w:pPr>
    </w:p>
    <w:p w:rsidR="00595E17" w:rsidRPr="005C59BD" w:rsidRDefault="00AE427A" w:rsidP="00BF0762">
      <w:pPr>
        <w:tabs>
          <w:tab w:val="left" w:pos="4845"/>
        </w:tabs>
        <w:spacing w:after="60"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5C59BD">
        <w:rPr>
          <w:rFonts w:asciiTheme="minorHAnsi" w:hAnsiTheme="minorHAnsi" w:cs="Calibri"/>
          <w:b/>
          <w:sz w:val="22"/>
          <w:szCs w:val="22"/>
        </w:rPr>
        <w:tab/>
      </w:r>
      <w:r w:rsidR="0079385A" w:rsidRPr="005C59BD">
        <w:rPr>
          <w:rFonts w:asciiTheme="minorHAnsi" w:hAnsiTheme="minorHAnsi" w:cs="Calibri"/>
          <w:b/>
          <w:sz w:val="22"/>
          <w:szCs w:val="22"/>
        </w:rPr>
        <w:t>Βασιλική Ξυθάλη</w:t>
      </w:r>
      <w:r w:rsidR="009040CE" w:rsidRPr="005C59BD">
        <w:rPr>
          <w:rFonts w:asciiTheme="minorHAnsi" w:hAnsiTheme="minorHAnsi" w:cs="Calibri"/>
          <w:sz w:val="22"/>
          <w:szCs w:val="22"/>
        </w:rPr>
        <w:t xml:space="preserve"> </w:t>
      </w:r>
    </w:p>
    <w:sectPr w:rsidR="00595E17" w:rsidRPr="005C59BD" w:rsidSect="00843CE1">
      <w:pgSz w:w="11906" w:h="16838"/>
      <w:pgMar w:top="1135" w:right="1800" w:bottom="156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A1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64A58"/>
    <w:multiLevelType w:val="multilevel"/>
    <w:tmpl w:val="A358FA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717DF7"/>
    <w:multiLevelType w:val="multilevel"/>
    <w:tmpl w:val="7A301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8D73F85"/>
    <w:multiLevelType w:val="multilevel"/>
    <w:tmpl w:val="1C2C0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9D978CA"/>
    <w:multiLevelType w:val="hybridMultilevel"/>
    <w:tmpl w:val="55702E88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A755E66"/>
    <w:multiLevelType w:val="hybridMultilevel"/>
    <w:tmpl w:val="9B709C68"/>
    <w:lvl w:ilvl="0" w:tplc="0408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5">
    <w:nsid w:val="0E6A2710"/>
    <w:multiLevelType w:val="multilevel"/>
    <w:tmpl w:val="6F581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F766490"/>
    <w:multiLevelType w:val="hybridMultilevel"/>
    <w:tmpl w:val="A744526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E6412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Palatino Linotype" w:eastAsia="Times New Roman" w:hAnsi="Palatino Linotype" w:cs="Times New Roman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C107FB"/>
    <w:multiLevelType w:val="multilevel"/>
    <w:tmpl w:val="9028C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A07427B"/>
    <w:multiLevelType w:val="hybridMultilevel"/>
    <w:tmpl w:val="C418412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5B5443D"/>
    <w:multiLevelType w:val="multilevel"/>
    <w:tmpl w:val="55529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8242837"/>
    <w:multiLevelType w:val="hybridMultilevel"/>
    <w:tmpl w:val="E5FEDF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A00765"/>
    <w:multiLevelType w:val="multilevel"/>
    <w:tmpl w:val="D6D2D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5A7C0E"/>
    <w:multiLevelType w:val="hybridMultilevel"/>
    <w:tmpl w:val="6F1CFB6C"/>
    <w:lvl w:ilvl="0" w:tplc="B76ACEFE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E57EA4"/>
    <w:multiLevelType w:val="multilevel"/>
    <w:tmpl w:val="51BE6A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035B8E"/>
    <w:multiLevelType w:val="hybridMultilevel"/>
    <w:tmpl w:val="2A240EA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877754"/>
    <w:multiLevelType w:val="multilevel"/>
    <w:tmpl w:val="6B228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446167F"/>
    <w:multiLevelType w:val="hybridMultilevel"/>
    <w:tmpl w:val="7C6EE87C"/>
    <w:lvl w:ilvl="0" w:tplc="0408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17">
    <w:nsid w:val="3F2F1C86"/>
    <w:multiLevelType w:val="hybridMultilevel"/>
    <w:tmpl w:val="F9DC2F22"/>
    <w:lvl w:ilvl="0" w:tplc="0408000F">
      <w:start w:val="1"/>
      <w:numFmt w:val="decimal"/>
      <w:lvlText w:val="%1."/>
      <w:lvlJc w:val="left"/>
      <w:pPr>
        <w:ind w:left="1266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98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0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2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4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6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8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0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26" w:hanging="360"/>
      </w:pPr>
      <w:rPr>
        <w:rFonts w:ascii="Wingdings" w:hAnsi="Wingdings" w:hint="default"/>
      </w:rPr>
    </w:lvl>
  </w:abstractNum>
  <w:abstractNum w:abstractNumId="18">
    <w:nsid w:val="42E75F41"/>
    <w:multiLevelType w:val="multilevel"/>
    <w:tmpl w:val="254E9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DD10D8B"/>
    <w:multiLevelType w:val="hybridMultilevel"/>
    <w:tmpl w:val="5FA82688"/>
    <w:lvl w:ilvl="0" w:tplc="B88C42A0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E327B9"/>
    <w:multiLevelType w:val="multilevel"/>
    <w:tmpl w:val="22F6A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B730957"/>
    <w:multiLevelType w:val="hybridMultilevel"/>
    <w:tmpl w:val="1C9CEEE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51551F"/>
    <w:multiLevelType w:val="hybridMultilevel"/>
    <w:tmpl w:val="7690FD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F67C86"/>
    <w:multiLevelType w:val="hybridMultilevel"/>
    <w:tmpl w:val="0DFE4A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0B0A1B"/>
    <w:multiLevelType w:val="hybridMultilevel"/>
    <w:tmpl w:val="E0721AB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B259AD"/>
    <w:multiLevelType w:val="multilevel"/>
    <w:tmpl w:val="08D08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A241417"/>
    <w:multiLevelType w:val="hybridMultilevel"/>
    <w:tmpl w:val="E79841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973632"/>
    <w:multiLevelType w:val="multilevel"/>
    <w:tmpl w:val="99164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22"/>
  </w:num>
  <w:num w:numId="3">
    <w:abstractNumId w:val="8"/>
  </w:num>
  <w:num w:numId="4">
    <w:abstractNumId w:val="14"/>
  </w:num>
  <w:num w:numId="5">
    <w:abstractNumId w:val="23"/>
  </w:num>
  <w:num w:numId="6">
    <w:abstractNumId w:val="24"/>
  </w:num>
  <w:num w:numId="7">
    <w:abstractNumId w:val="17"/>
  </w:num>
  <w:num w:numId="8">
    <w:abstractNumId w:val="19"/>
  </w:num>
  <w:num w:numId="9">
    <w:abstractNumId w:val="12"/>
  </w:num>
  <w:num w:numId="10">
    <w:abstractNumId w:val="3"/>
  </w:num>
  <w:num w:numId="11">
    <w:abstractNumId w:val="21"/>
  </w:num>
  <w:num w:numId="12">
    <w:abstractNumId w:val="6"/>
  </w:num>
  <w:num w:numId="13">
    <w:abstractNumId w:val="27"/>
  </w:num>
  <w:num w:numId="14">
    <w:abstractNumId w:val="10"/>
  </w:num>
  <w:num w:numId="15">
    <w:abstractNumId w:val="20"/>
  </w:num>
  <w:num w:numId="16">
    <w:abstractNumId w:val="7"/>
  </w:num>
  <w:num w:numId="17">
    <w:abstractNumId w:val="18"/>
  </w:num>
  <w:num w:numId="18">
    <w:abstractNumId w:val="1"/>
  </w:num>
  <w:num w:numId="19">
    <w:abstractNumId w:val="25"/>
  </w:num>
  <w:num w:numId="20">
    <w:abstractNumId w:val="5"/>
  </w:num>
  <w:num w:numId="21">
    <w:abstractNumId w:val="9"/>
  </w:num>
  <w:num w:numId="22">
    <w:abstractNumId w:val="2"/>
  </w:num>
  <w:num w:numId="23">
    <w:abstractNumId w:val="15"/>
  </w:num>
  <w:num w:numId="24">
    <w:abstractNumId w:val="11"/>
  </w:num>
  <w:num w:numId="25">
    <w:abstractNumId w:val="13"/>
  </w:num>
  <w:num w:numId="26">
    <w:abstractNumId w:val="0"/>
  </w:num>
  <w:num w:numId="27">
    <w:abstractNumId w:val="4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2"/>
  </w:compat>
  <w:rsids>
    <w:rsidRoot w:val="00713081"/>
    <w:rsid w:val="00035F34"/>
    <w:rsid w:val="00092A32"/>
    <w:rsid w:val="000D1CCE"/>
    <w:rsid w:val="000D6C08"/>
    <w:rsid w:val="000E3625"/>
    <w:rsid w:val="00105D82"/>
    <w:rsid w:val="00154F6C"/>
    <w:rsid w:val="001774CC"/>
    <w:rsid w:val="0018252B"/>
    <w:rsid w:val="001A3B8E"/>
    <w:rsid w:val="001A3CBF"/>
    <w:rsid w:val="00232AFA"/>
    <w:rsid w:val="002348F9"/>
    <w:rsid w:val="002722F1"/>
    <w:rsid w:val="00275AF4"/>
    <w:rsid w:val="002A01F3"/>
    <w:rsid w:val="002C666B"/>
    <w:rsid w:val="002E7FED"/>
    <w:rsid w:val="002F226B"/>
    <w:rsid w:val="003117F9"/>
    <w:rsid w:val="003124DD"/>
    <w:rsid w:val="0031291B"/>
    <w:rsid w:val="0032316D"/>
    <w:rsid w:val="00360A72"/>
    <w:rsid w:val="00366D96"/>
    <w:rsid w:val="0038630C"/>
    <w:rsid w:val="003A0610"/>
    <w:rsid w:val="003B23C4"/>
    <w:rsid w:val="003E0DE5"/>
    <w:rsid w:val="003E5078"/>
    <w:rsid w:val="003F717A"/>
    <w:rsid w:val="00432E1E"/>
    <w:rsid w:val="0044117B"/>
    <w:rsid w:val="004620C2"/>
    <w:rsid w:val="00471E15"/>
    <w:rsid w:val="004744FD"/>
    <w:rsid w:val="00481030"/>
    <w:rsid w:val="00484370"/>
    <w:rsid w:val="00526F17"/>
    <w:rsid w:val="0054164C"/>
    <w:rsid w:val="00554401"/>
    <w:rsid w:val="00555DFA"/>
    <w:rsid w:val="005828A8"/>
    <w:rsid w:val="00583AC1"/>
    <w:rsid w:val="005857DB"/>
    <w:rsid w:val="0059300A"/>
    <w:rsid w:val="00595E17"/>
    <w:rsid w:val="005A5190"/>
    <w:rsid w:val="005C59BD"/>
    <w:rsid w:val="005D47D7"/>
    <w:rsid w:val="00623156"/>
    <w:rsid w:val="00650FC1"/>
    <w:rsid w:val="00661D18"/>
    <w:rsid w:val="00664D9F"/>
    <w:rsid w:val="00681BB5"/>
    <w:rsid w:val="00691C7D"/>
    <w:rsid w:val="00696E06"/>
    <w:rsid w:val="00697A6B"/>
    <w:rsid w:val="006B0092"/>
    <w:rsid w:val="006B7307"/>
    <w:rsid w:val="006E5BF5"/>
    <w:rsid w:val="00713081"/>
    <w:rsid w:val="00713FA3"/>
    <w:rsid w:val="00730BBC"/>
    <w:rsid w:val="007322BC"/>
    <w:rsid w:val="00745E9D"/>
    <w:rsid w:val="007722FA"/>
    <w:rsid w:val="007746FE"/>
    <w:rsid w:val="00785CA3"/>
    <w:rsid w:val="0079277C"/>
    <w:rsid w:val="0079385A"/>
    <w:rsid w:val="007C2462"/>
    <w:rsid w:val="00800C7F"/>
    <w:rsid w:val="00810F2B"/>
    <w:rsid w:val="00831116"/>
    <w:rsid w:val="00831169"/>
    <w:rsid w:val="008412B6"/>
    <w:rsid w:val="00843CE1"/>
    <w:rsid w:val="008531DC"/>
    <w:rsid w:val="008631D1"/>
    <w:rsid w:val="00863ADC"/>
    <w:rsid w:val="008672B8"/>
    <w:rsid w:val="00875A65"/>
    <w:rsid w:val="00877604"/>
    <w:rsid w:val="00882787"/>
    <w:rsid w:val="00893998"/>
    <w:rsid w:val="008B3C4A"/>
    <w:rsid w:val="008B51B0"/>
    <w:rsid w:val="008F05C7"/>
    <w:rsid w:val="009040CE"/>
    <w:rsid w:val="009465E0"/>
    <w:rsid w:val="00965971"/>
    <w:rsid w:val="00974049"/>
    <w:rsid w:val="00985490"/>
    <w:rsid w:val="009A600C"/>
    <w:rsid w:val="009C1B92"/>
    <w:rsid w:val="009F437B"/>
    <w:rsid w:val="00A03FD9"/>
    <w:rsid w:val="00A15FAA"/>
    <w:rsid w:val="00A2195C"/>
    <w:rsid w:val="00A42525"/>
    <w:rsid w:val="00A5414D"/>
    <w:rsid w:val="00A54244"/>
    <w:rsid w:val="00A66B70"/>
    <w:rsid w:val="00AE427A"/>
    <w:rsid w:val="00AF3BD0"/>
    <w:rsid w:val="00B05D04"/>
    <w:rsid w:val="00B06FB6"/>
    <w:rsid w:val="00B42414"/>
    <w:rsid w:val="00B42F46"/>
    <w:rsid w:val="00B647EF"/>
    <w:rsid w:val="00B67208"/>
    <w:rsid w:val="00B710AA"/>
    <w:rsid w:val="00B92E22"/>
    <w:rsid w:val="00BB47B4"/>
    <w:rsid w:val="00BE1179"/>
    <w:rsid w:val="00BF0762"/>
    <w:rsid w:val="00C045AA"/>
    <w:rsid w:val="00C5364A"/>
    <w:rsid w:val="00C54DF2"/>
    <w:rsid w:val="00C94307"/>
    <w:rsid w:val="00C978BE"/>
    <w:rsid w:val="00CC646B"/>
    <w:rsid w:val="00CD4503"/>
    <w:rsid w:val="00CD57EE"/>
    <w:rsid w:val="00D14987"/>
    <w:rsid w:val="00D206FD"/>
    <w:rsid w:val="00D323F0"/>
    <w:rsid w:val="00D7125B"/>
    <w:rsid w:val="00DC21B2"/>
    <w:rsid w:val="00E12D2A"/>
    <w:rsid w:val="00E741DD"/>
    <w:rsid w:val="00E76812"/>
    <w:rsid w:val="00EA57DA"/>
    <w:rsid w:val="00EC0A34"/>
    <w:rsid w:val="00EC5CA5"/>
    <w:rsid w:val="00ED12ED"/>
    <w:rsid w:val="00ED338D"/>
    <w:rsid w:val="00ED63EA"/>
    <w:rsid w:val="00EE0EE8"/>
    <w:rsid w:val="00EE6582"/>
    <w:rsid w:val="00F04884"/>
    <w:rsid w:val="00F04C56"/>
    <w:rsid w:val="00F07D6C"/>
    <w:rsid w:val="00F31EB3"/>
    <w:rsid w:val="00F34B90"/>
    <w:rsid w:val="00F40261"/>
    <w:rsid w:val="00FB5BFF"/>
    <w:rsid w:val="00FC0E91"/>
    <w:rsid w:val="00FE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08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71308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0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081"/>
    <w:rPr>
      <w:rFonts w:ascii="Tahoma" w:eastAsia="Times New Roman" w:hAnsi="Tahoma" w:cs="Tahoma"/>
      <w:sz w:val="16"/>
      <w:szCs w:val="16"/>
      <w:lang w:eastAsia="el-GR"/>
    </w:rPr>
  </w:style>
  <w:style w:type="table" w:styleId="TableGrid">
    <w:name w:val="Table Grid"/>
    <w:basedOn w:val="TableNormal"/>
    <w:uiPriority w:val="59"/>
    <w:rsid w:val="00F0488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qFormat/>
    <w:rsid w:val="009040CE"/>
    <w:rPr>
      <w:b/>
      <w:bCs/>
    </w:rPr>
  </w:style>
  <w:style w:type="paragraph" w:styleId="ListParagraph">
    <w:name w:val="List Paragraph"/>
    <w:basedOn w:val="Normal"/>
    <w:uiPriority w:val="34"/>
    <w:qFormat/>
    <w:rsid w:val="009040CE"/>
    <w:pPr>
      <w:ind w:left="720"/>
      <w:contextualSpacing/>
    </w:pPr>
    <w:rPr>
      <w:rFonts w:ascii="Arial" w:hAnsi="Arial"/>
      <w:szCs w:val="20"/>
    </w:rPr>
  </w:style>
  <w:style w:type="paragraph" w:styleId="Title">
    <w:name w:val="Title"/>
    <w:basedOn w:val="Normal"/>
    <w:next w:val="Subtitle"/>
    <w:link w:val="TitleChar"/>
    <w:qFormat/>
    <w:rsid w:val="008B51B0"/>
    <w:pPr>
      <w:suppressAutoHyphens/>
      <w:jc w:val="center"/>
    </w:pPr>
    <w:rPr>
      <w:sz w:val="20"/>
      <w:szCs w:val="20"/>
      <w:lang w:val="it-IT" w:eastAsia="ar-SA"/>
    </w:rPr>
  </w:style>
  <w:style w:type="character" w:customStyle="1" w:styleId="TitleChar">
    <w:name w:val="Title Char"/>
    <w:basedOn w:val="DefaultParagraphFont"/>
    <w:link w:val="Title"/>
    <w:rsid w:val="008B51B0"/>
    <w:rPr>
      <w:rFonts w:ascii="Times New Roman" w:eastAsia="Times New Roman" w:hAnsi="Times New Roman"/>
      <w:lang w:val="it-IT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8B51B0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8B51B0"/>
    <w:rPr>
      <w:rFonts w:ascii="Cambria" w:eastAsia="Times New Roman" w:hAnsi="Cambria" w:cs="Times New Roman"/>
      <w:sz w:val="24"/>
      <w:szCs w:val="24"/>
    </w:rPr>
  </w:style>
  <w:style w:type="character" w:customStyle="1" w:styleId="cmstext">
    <w:name w:val="cmstext"/>
    <w:basedOn w:val="DefaultParagraphFont"/>
    <w:rsid w:val="000D1CCE"/>
  </w:style>
  <w:style w:type="character" w:customStyle="1" w:styleId="defaultlan">
    <w:name w:val="defaultlan"/>
    <w:basedOn w:val="DefaultParagraphFont"/>
    <w:rsid w:val="000D1CCE"/>
  </w:style>
  <w:style w:type="paragraph" w:styleId="NormalWeb">
    <w:name w:val="Normal (Web)"/>
    <w:basedOn w:val="Normal"/>
    <w:uiPriority w:val="99"/>
    <w:semiHidden/>
    <w:unhideWhenUsed/>
    <w:rsid w:val="005828A8"/>
    <w:pPr>
      <w:spacing w:before="100" w:beforeAutospacing="1" w:after="100" w:afterAutospacing="1"/>
    </w:pPr>
  </w:style>
  <w:style w:type="paragraph" w:styleId="BodyText3">
    <w:name w:val="Body Text 3"/>
    <w:basedOn w:val="Normal"/>
    <w:link w:val="BodyText3Char"/>
    <w:semiHidden/>
    <w:unhideWhenUsed/>
    <w:rsid w:val="003E5078"/>
    <w:rPr>
      <w:rFonts w:ascii="Arial" w:hAnsi="Arial" w:cs="Arial"/>
      <w:color w:val="000000"/>
      <w:szCs w:val="20"/>
    </w:rPr>
  </w:style>
  <w:style w:type="character" w:customStyle="1" w:styleId="BodyText3Char">
    <w:name w:val="Body Text 3 Char"/>
    <w:basedOn w:val="DefaultParagraphFont"/>
    <w:link w:val="BodyText3"/>
    <w:semiHidden/>
    <w:rsid w:val="003E5078"/>
    <w:rPr>
      <w:rFonts w:ascii="Arial" w:eastAsia="Times New Roman" w:hAnsi="Arial" w:cs="Arial"/>
      <w:color w:val="000000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2316D"/>
    <w:rPr>
      <w:color w:val="800080" w:themeColor="followedHyperlink"/>
      <w:u w:val="single"/>
    </w:rPr>
  </w:style>
  <w:style w:type="paragraph" w:customStyle="1" w:styleId="yiv2599828662msonormal">
    <w:name w:val="yiv2599828662msonormal"/>
    <w:basedOn w:val="Normal"/>
    <w:rsid w:val="00AF3BD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AF3BD0"/>
  </w:style>
  <w:style w:type="paragraph" w:customStyle="1" w:styleId="Default">
    <w:name w:val="Default"/>
    <w:rsid w:val="00800C7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dipe-anatol.att.sch.gr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docs.google.com/forms/d/14KrqQb5fRiBDSZa_kKg7HZNfmp9-nDgf6J-9obaYpKI/viewfor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erivallontiki@dipe-anatol.att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3F23E-9502-41FB-B98D-E779DC8FB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2617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3095</CharactersWithSpaces>
  <SharedDoc>false</SharedDoc>
  <HLinks>
    <vt:vector size="18" baseType="variant">
      <vt:variant>
        <vt:i4>6422531</vt:i4>
      </vt:variant>
      <vt:variant>
        <vt:i4>6</vt:i4>
      </vt:variant>
      <vt:variant>
        <vt:i4>0</vt:i4>
      </vt:variant>
      <vt:variant>
        <vt:i4>5</vt:i4>
      </vt:variant>
      <vt:variant>
        <vt:lpwstr>mailto:perivallontiki@dipe-anatol.att.sch.gr</vt:lpwstr>
      </vt:variant>
      <vt:variant>
        <vt:lpwstr/>
      </vt:variant>
      <vt:variant>
        <vt:i4>6422531</vt:i4>
      </vt:variant>
      <vt:variant>
        <vt:i4>3</vt:i4>
      </vt:variant>
      <vt:variant>
        <vt:i4>0</vt:i4>
      </vt:variant>
      <vt:variant>
        <vt:i4>5</vt:i4>
      </vt:variant>
      <vt:variant>
        <vt:lpwstr>mailto:perivallontiki@dipe-anatol.att.sch.gr</vt:lpwstr>
      </vt:variant>
      <vt:variant>
        <vt:lpwstr/>
      </vt:variant>
      <vt:variant>
        <vt:i4>917601</vt:i4>
      </vt:variant>
      <vt:variant>
        <vt:i4>0</vt:i4>
      </vt:variant>
      <vt:variant>
        <vt:i4>0</vt:i4>
      </vt:variant>
      <vt:variant>
        <vt:i4>5</vt:i4>
      </vt:variant>
      <vt:variant>
        <vt:lpwstr>mailto:mail@dipe-anatol.att.sch.gr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2016-02-15T11:59:00Z</cp:lastPrinted>
  <dcterms:created xsi:type="dcterms:W3CDTF">2016-02-18T20:17:00Z</dcterms:created>
  <dcterms:modified xsi:type="dcterms:W3CDTF">2016-02-18T20:17:00Z</dcterms:modified>
</cp:coreProperties>
</file>