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2B" w:rsidRPr="00925C2B" w:rsidRDefault="00925C2B" w:rsidP="00925C2B">
      <w:bookmarkStart w:id="0" w:name="_GoBack"/>
      <w:bookmarkEnd w:id="0"/>
      <w:r w:rsidRPr="00925C2B">
        <w:rPr>
          <w:b/>
          <w:bCs/>
        </w:rPr>
        <w:t>2η Ανακοίνωση: Πανελλήνιο Συνέδριο «Νέος Παιδαγωγός» - (Προσεγγίσεις της σχολικής διαδικασίας μέσα από τα νεότερα των παιδαγωγικών επιστημών). Αθήνα, 10-11/5/2014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t>Αθήνα, 8-1-2014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t>H Επιστημονική Ένωση Εκπαιδευτικών Πρωτοβάθμιας για τη Διάδοση των Τεχνολογιών Πληροφορίας κι Επικοινωνίας στην Εκπαίδευση (σύντομα ΕΕΕΠ-ΔΤΠΕ),  ενημερώνει τους εκπαιδευτικούς για την έναρξη των διαδικασιών κατάθεσης εργασιών για συμμετοχή (μετά από κρίση) στο πανελλήνιο επιστημονικό συνέδριο "ΝΕΟΣ ΠΑΙΔΑΓΩΓΟΣ", που θα γίνει στην Αθήνα, στις 10 &amp; 11 Μαΐου 2014.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rPr>
          <w:b/>
          <w:bCs/>
        </w:rPr>
        <w:t>Το συνέδριο διατελεί υπό την αιγίδα του Υπουργείου Παιδείας και Θρησκευμάτων.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rPr>
          <w:b/>
          <w:bCs/>
        </w:rPr>
        <w:t>1. Στόχοι του Συνεδρίου: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t>•Η παρουσίαση σύγχρονων προσεγγίσεων στην εκπαιδευτική πράξη</w:t>
      </w:r>
    </w:p>
    <w:p w:rsidR="00925C2B" w:rsidRPr="00925C2B" w:rsidRDefault="00925C2B" w:rsidP="00925C2B">
      <w:r w:rsidRPr="00925C2B">
        <w:t>•Η ευαισθητοποίηση των εκπαιδευτικών σε θέματα διδακτικής μεθοδολογίας κι εναλλακτικών προσεγγίσεων</w:t>
      </w:r>
    </w:p>
    <w:p w:rsidR="00925C2B" w:rsidRPr="00925C2B" w:rsidRDefault="00925C2B" w:rsidP="00925C2B">
      <w:r w:rsidRPr="00925C2B">
        <w:t>•Ο γόνιμος προβληματισμός και ο δημιουργικός διάλογος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rPr>
          <w:b/>
          <w:bCs/>
        </w:rPr>
        <w:t>2. Ποιους αφορά: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t xml:space="preserve">•Εκπαιδευτικούς </w:t>
      </w:r>
      <w:proofErr w:type="spellStart"/>
      <w:r w:rsidRPr="00925C2B">
        <w:t>προδημοτικής</w:t>
      </w:r>
      <w:proofErr w:type="spellEnd"/>
      <w:r w:rsidRPr="00925C2B">
        <w:t>, πρωτοβάθμιας δευτεροβάθμιας εκπαίδευσης</w:t>
      </w:r>
    </w:p>
    <w:p w:rsidR="00925C2B" w:rsidRPr="00925C2B" w:rsidRDefault="00925C2B" w:rsidP="00925C2B">
      <w:r w:rsidRPr="00925C2B">
        <w:t>•Εκπαιδευτικούς κάθε ειδικότητας</w:t>
      </w:r>
    </w:p>
    <w:p w:rsidR="00925C2B" w:rsidRPr="00925C2B" w:rsidRDefault="00925C2B" w:rsidP="00925C2B">
      <w:r w:rsidRPr="00925C2B">
        <w:t>•Φοιτητές προπτυχιακούς μεταπτυχιακούς καθώς και υποψήφιους διδάκτορες</w:t>
      </w:r>
    </w:p>
    <w:p w:rsidR="00925C2B" w:rsidRPr="00925C2B" w:rsidRDefault="00925C2B" w:rsidP="00925C2B">
      <w:r w:rsidRPr="00925C2B">
        <w:t>•Φίλους της εκπαίδευσης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rPr>
          <w:b/>
          <w:bCs/>
        </w:rPr>
        <w:t>3. Οι εργασίες που θα υποβληθούν για συμμετοχή, θα κριθούν</w:t>
      </w:r>
    </w:p>
    <w:p w:rsidR="00925C2B" w:rsidRPr="00925C2B" w:rsidRDefault="00925C2B" w:rsidP="00925C2B">
      <w:r w:rsidRPr="00925C2B">
        <w:t>•από την Επιστημονική Επιτροπή (μελών Δ.Ε.Π. ελληνικών πανεπιστημίων, διδακτόρων, μεταπτυχιακών).</w:t>
      </w:r>
    </w:p>
    <w:p w:rsidR="00925C2B" w:rsidRPr="00925C2B" w:rsidRDefault="00925C2B" w:rsidP="00925C2B">
      <w:r w:rsidRPr="00925C2B">
        <w:lastRenderedPageBreak/>
        <w:t> </w:t>
      </w:r>
    </w:p>
    <w:p w:rsidR="00925C2B" w:rsidRPr="00925C2B" w:rsidRDefault="00925C2B" w:rsidP="00925C2B">
      <w:r w:rsidRPr="00925C2B">
        <w:rPr>
          <w:b/>
          <w:bCs/>
        </w:rPr>
        <w:t>4. Θεματικές περιοχές συνεδρίου:</w:t>
      </w:r>
    </w:p>
    <w:p w:rsidR="00925C2B" w:rsidRPr="00925C2B" w:rsidRDefault="00925C2B" w:rsidP="00925C2B">
      <w:r w:rsidRPr="00925C2B">
        <w:t>1η. Φιλοσοφία της παιδείας – Συγκριτική παιδαγωγική – Σχολική παιδαγωγική</w:t>
      </w:r>
    </w:p>
    <w:p w:rsidR="00925C2B" w:rsidRPr="00925C2B" w:rsidRDefault="00925C2B" w:rsidP="00925C2B">
      <w:r w:rsidRPr="00925C2B">
        <w:t>2η. Παιδαγωγική ψυχολογία: Μάθηση και διδασκαλία, παιδαγωγική αλληλεπίδραση, συμβουλευτική στην εκπαίδευση</w:t>
      </w:r>
    </w:p>
    <w:p w:rsidR="00925C2B" w:rsidRPr="00925C2B" w:rsidRDefault="00925C2B" w:rsidP="00925C2B">
      <w:r w:rsidRPr="00925C2B">
        <w:t>3η. Διδακτική μεθοδολογία. Αναλυτικά προγράμματα, σχολικά εγχειρίδια, διδακτικά αντικείμενα, αξιολόγηση</w:t>
      </w:r>
    </w:p>
    <w:p w:rsidR="00925C2B" w:rsidRPr="00925C2B" w:rsidRDefault="00925C2B" w:rsidP="00925C2B">
      <w:r w:rsidRPr="00925C2B">
        <w:t>4η. Εκπαίδευση και τεχνολογίες πληροφορίας κι επικοινωνίας.</w:t>
      </w:r>
    </w:p>
    <w:p w:rsidR="00925C2B" w:rsidRPr="00925C2B" w:rsidRDefault="00925C2B" w:rsidP="00925C2B">
      <w:r w:rsidRPr="00925C2B">
        <w:t xml:space="preserve">5η. Ειδική αγωγή: Δυσκολίες μάθησης, προβλήματα συμπεριφοράς, </w:t>
      </w:r>
      <w:proofErr w:type="spellStart"/>
      <w:r w:rsidRPr="00925C2B">
        <w:t>ενδοσχολική</w:t>
      </w:r>
      <w:proofErr w:type="spellEnd"/>
      <w:r w:rsidRPr="00925C2B">
        <w:t xml:space="preserve"> βία - ζητήματα διδακτικής και παιδαγωγικής διαχείρισης.</w:t>
      </w:r>
    </w:p>
    <w:p w:rsidR="00925C2B" w:rsidRPr="00925C2B" w:rsidRDefault="00925C2B" w:rsidP="00925C2B">
      <w:r w:rsidRPr="00925C2B">
        <w:t>6η. Διαπολιτισμική αγωγή</w:t>
      </w:r>
    </w:p>
    <w:p w:rsidR="00925C2B" w:rsidRPr="00925C2B" w:rsidRDefault="00925C2B" w:rsidP="00925C2B">
      <w:r w:rsidRPr="00925C2B">
        <w:t>7η. Εκπαιδευτική Έρευνα – Διά βίου εκπαίδευση - Εκπαίδευση εκπαιδευτικών (βασική κατάρτιση, επιμόρφωση)</w:t>
      </w:r>
    </w:p>
    <w:p w:rsidR="00925C2B" w:rsidRPr="00925C2B" w:rsidRDefault="00925C2B" w:rsidP="00925C2B">
      <w:r w:rsidRPr="00925C2B">
        <w:t>8η. Καινοτομίες στην εκπαίδευση: Καλές εκπαιδευτικές πρακτικές, περιβαλλοντική αγωγή, πολιτισμικό τοπίο και περιβάλλον, αγωγή υγείας, κοινωνική και συναισθηματική αγωγή στο σχολείο, πολιτιστικά θέματα, ευρωπαϊκά προγράμματα, άλλες δράσεις</w:t>
      </w:r>
    </w:p>
    <w:p w:rsidR="00925C2B" w:rsidRPr="00925C2B" w:rsidRDefault="00925C2B" w:rsidP="00925C2B">
      <w:r w:rsidRPr="00925C2B">
        <w:t>9η. Οργάνωση, διοίκηση και οικονομία της εκπαίδευσης</w:t>
      </w:r>
    </w:p>
    <w:p w:rsidR="00925C2B" w:rsidRPr="00925C2B" w:rsidRDefault="00925C2B" w:rsidP="00925C2B">
      <w:r w:rsidRPr="00925C2B">
        <w:t>10η. Ιστορία και κοινωνιολογία της εκπαίδευσης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rPr>
          <w:b/>
          <w:bCs/>
        </w:rPr>
        <w:t>5. Επιζητούμενες εργασίες:</w:t>
      </w:r>
    </w:p>
    <w:p w:rsidR="00925C2B" w:rsidRPr="00925C2B" w:rsidRDefault="00925C2B" w:rsidP="00925C2B">
      <w:r w:rsidRPr="00925C2B">
        <w:t>•Εισηγήσεις</w:t>
      </w:r>
    </w:p>
    <w:p w:rsidR="00925C2B" w:rsidRPr="00925C2B" w:rsidRDefault="00925C2B" w:rsidP="00925C2B">
      <w:r w:rsidRPr="00925C2B">
        <w:t>•Σύντομες ανακοινώσεις.</w:t>
      </w:r>
    </w:p>
    <w:p w:rsidR="00925C2B" w:rsidRPr="00925C2B" w:rsidRDefault="00925C2B" w:rsidP="00925C2B">
      <w:r w:rsidRPr="00925C2B">
        <w:t>•Αναρτήσεις αφίσας.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rPr>
          <w:b/>
          <w:bCs/>
        </w:rPr>
        <w:t>6. Κρίσιμες ημερομηνίες:</w:t>
      </w:r>
    </w:p>
    <w:p w:rsidR="00925C2B" w:rsidRPr="00925C2B" w:rsidRDefault="00925C2B" w:rsidP="00925C2B">
      <w:r w:rsidRPr="00925C2B">
        <w:t xml:space="preserve">Ως την 1η Φεβρουαρίου 2014   Υποβολή ολοκληρωμένων κειμένων εργασιών για </w:t>
      </w:r>
      <w:proofErr w:type="spellStart"/>
      <w:r w:rsidRPr="00925C2B">
        <w:t>α΄</w:t>
      </w:r>
      <w:proofErr w:type="spellEnd"/>
      <w:r w:rsidRPr="00925C2B">
        <w:t xml:space="preserve"> κρίση.</w:t>
      </w:r>
    </w:p>
    <w:p w:rsidR="00925C2B" w:rsidRPr="00925C2B" w:rsidRDefault="00925C2B" w:rsidP="00925C2B">
      <w:r w:rsidRPr="00925C2B">
        <w:t>10 &amp;  11 Μαΐου 2014 (Σαββατοκύριακο): Διεξαγωγή του Συνεδρίου.</w:t>
      </w:r>
    </w:p>
    <w:p w:rsidR="00925C2B" w:rsidRPr="00925C2B" w:rsidRDefault="00925C2B" w:rsidP="00925C2B">
      <w:r w:rsidRPr="00925C2B">
        <w:t> </w:t>
      </w:r>
    </w:p>
    <w:p w:rsidR="00925C2B" w:rsidRPr="00925C2B" w:rsidRDefault="00925C2B" w:rsidP="00925C2B">
      <w:r w:rsidRPr="00925C2B">
        <w:t>Λεπτομέρειες για τη διαδικασία υποβολής εργασίας, εγγραφής σύνεδρου, και άλλες πληροφορίες δίνονται αναλυτικά στο δικτυακό τόπο του συνεδρίου: </w:t>
      </w:r>
      <w:hyperlink r:id="rId5" w:tgtFrame="_blank" w:history="1">
        <w:r w:rsidRPr="00925C2B">
          <w:rPr>
            <w:rStyle w:val="Hyperlink"/>
          </w:rPr>
          <w:t>http://neospaidagogos.gr</w:t>
        </w:r>
      </w:hyperlink>
      <w:r w:rsidRPr="00925C2B">
        <w:t>  .</w:t>
      </w:r>
    </w:p>
    <w:p w:rsidR="00925C2B" w:rsidRPr="00925C2B" w:rsidRDefault="00925C2B" w:rsidP="00925C2B">
      <w:r w:rsidRPr="00925C2B">
        <w:lastRenderedPageBreak/>
        <w:t> </w:t>
      </w:r>
    </w:p>
    <w:p w:rsidR="00925C2B" w:rsidRPr="00925C2B" w:rsidRDefault="00925C2B" w:rsidP="00925C2B">
      <w:r w:rsidRPr="00925C2B">
        <w:t xml:space="preserve">Επικοινωνία με την Οργανωτική Επιτροπή:  </w:t>
      </w:r>
      <w:proofErr w:type="spellStart"/>
      <w:r w:rsidRPr="00925C2B">
        <w:t>sec</w:t>
      </w:r>
      <w:proofErr w:type="spellEnd"/>
      <w:r w:rsidRPr="00925C2B">
        <w:t xml:space="preserve"> </w:t>
      </w:r>
      <w:proofErr w:type="spellStart"/>
      <w:r w:rsidRPr="00925C2B">
        <w:t>at</w:t>
      </w:r>
      <w:proofErr w:type="spellEnd"/>
      <w:r w:rsidRPr="00925C2B">
        <w:t> </w:t>
      </w:r>
      <w:proofErr w:type="spellStart"/>
      <w:r w:rsidRPr="00925C2B">
        <w:fldChar w:fldCharType="begin"/>
      </w:r>
      <w:r w:rsidRPr="00925C2B">
        <w:instrText xml:space="preserve"> HYPERLINK "http://neospaidagogos.gr/" \t "_blank" </w:instrText>
      </w:r>
      <w:r w:rsidRPr="00925C2B">
        <w:fldChar w:fldCharType="separate"/>
      </w:r>
      <w:r w:rsidRPr="00925C2B">
        <w:rPr>
          <w:rStyle w:val="Hyperlink"/>
        </w:rPr>
        <w:t>neospaidagogos.gr</w:t>
      </w:r>
      <w:proofErr w:type="spellEnd"/>
      <w:r w:rsidRPr="00925C2B">
        <w:fldChar w:fldCharType="end"/>
      </w:r>
    </w:p>
    <w:p w:rsidR="00925C2B" w:rsidRPr="00925C2B" w:rsidRDefault="00925C2B" w:rsidP="00925C2B">
      <w:r w:rsidRPr="00925C2B">
        <w:t> Αθήνα, 8 Ιανουαρίου 2014</w:t>
      </w:r>
    </w:p>
    <w:p w:rsidR="00925C2B" w:rsidRPr="00925C2B" w:rsidRDefault="00925C2B" w:rsidP="00925C2B">
      <w:r w:rsidRPr="00925C2B">
        <w:t> Η Οργανωτική Επιτροπή του  Συνεδρίου</w:t>
      </w:r>
    </w:p>
    <w:p w:rsidR="00925C2B" w:rsidRPr="00925C2B" w:rsidRDefault="00925C2B" w:rsidP="00925C2B">
      <w:r w:rsidRPr="00925C2B">
        <w:t>«Νέος Παιδαγωγός»</w:t>
      </w:r>
    </w:p>
    <w:p w:rsidR="00925C2B" w:rsidRPr="00925C2B" w:rsidRDefault="00925C2B" w:rsidP="00925C2B">
      <w:hyperlink r:id="rId6" w:tgtFrame="_blank" w:history="1">
        <w:r w:rsidRPr="00925C2B">
          <w:rPr>
            <w:rStyle w:val="Hyperlink"/>
          </w:rPr>
          <w:t>http://neospaidagogos.gr</w:t>
        </w:r>
      </w:hyperlink>
    </w:p>
    <w:p w:rsidR="00925C2B" w:rsidRPr="00925C2B" w:rsidRDefault="00925C2B" w:rsidP="00925C2B">
      <w:r w:rsidRPr="00925C2B">
        <w:t> </w:t>
      </w:r>
    </w:p>
    <w:p w:rsidR="00324156" w:rsidRDefault="00324156"/>
    <w:sectPr w:rsidR="003241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2B"/>
    <w:rsid w:val="00324156"/>
    <w:rsid w:val="0092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ospaidagogos.gr/" TargetMode="External"/><Relationship Id="rId5" Type="http://schemas.openxmlformats.org/officeDocument/2006/relationships/hyperlink" Target="http://neospaidagogo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2014-01-20T20:23:00Z</dcterms:created>
  <dcterms:modified xsi:type="dcterms:W3CDTF">2014-01-20T20:25:00Z</dcterms:modified>
</cp:coreProperties>
</file>